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9576" w:type="dxa"/>
        <w:tblLayout w:type="fixed"/>
        <w:tblLook w:val="04A0" w:firstRow="1" w:lastRow="0" w:firstColumn="1" w:lastColumn="0" w:noHBand="0" w:noVBand="1"/>
      </w:tblPr>
      <w:tblGrid>
        <w:gridCol w:w="1354"/>
        <w:gridCol w:w="4347"/>
        <w:gridCol w:w="3875"/>
      </w:tblGrid>
      <w:tr w:rsidR="00013846" w:rsidTr="002C0D8D">
        <w:tc>
          <w:tcPr>
            <w:tcW w:w="1354" w:type="dxa"/>
            <w:shd w:val="clear" w:color="auto" w:fill="B2A1C7" w:themeFill="accent4" w:themeFillTint="99"/>
            <w:vAlign w:val="center"/>
          </w:tcPr>
          <w:p w:rsidR="00FB10BE" w:rsidRPr="00C85AD5" w:rsidRDefault="002C0D8D" w:rsidP="00FB10BE">
            <w:pPr>
              <w:pStyle w:val="NoSpacing"/>
              <w:jc w:val="center"/>
              <w:rPr>
                <w:rFonts w:ascii="Arial" w:hAnsi="Arial" w:cs="Arial"/>
                <w:b/>
                <w:sz w:val="20"/>
                <w:szCs w:val="20"/>
              </w:rPr>
            </w:pPr>
            <w:r>
              <w:rPr>
                <w:rFonts w:ascii="Arial" w:hAnsi="Arial" w:cs="Arial"/>
                <w:b/>
                <w:sz w:val="20"/>
                <w:szCs w:val="20"/>
              </w:rPr>
              <w:t>C</w:t>
            </w:r>
            <w:r w:rsidR="00FB10BE" w:rsidRPr="00C85AD5">
              <w:rPr>
                <w:rFonts w:ascii="Arial" w:hAnsi="Arial" w:cs="Arial"/>
                <w:b/>
                <w:sz w:val="20"/>
                <w:szCs w:val="20"/>
              </w:rPr>
              <w:t>TED</w:t>
            </w:r>
          </w:p>
          <w:p w:rsidR="00FB10BE" w:rsidRPr="00C85AD5" w:rsidRDefault="00FB10BE" w:rsidP="00FB10BE">
            <w:pPr>
              <w:pStyle w:val="NoSpacing"/>
              <w:jc w:val="center"/>
              <w:rPr>
                <w:rFonts w:ascii="Arial" w:hAnsi="Arial" w:cs="Arial"/>
                <w:b/>
                <w:sz w:val="20"/>
                <w:szCs w:val="20"/>
              </w:rPr>
            </w:pPr>
            <w:r w:rsidRPr="00C85AD5">
              <w:rPr>
                <w:rFonts w:ascii="Arial" w:hAnsi="Arial" w:cs="Arial"/>
                <w:b/>
                <w:sz w:val="20"/>
                <w:szCs w:val="20"/>
              </w:rPr>
              <w:t>Indicator</w:t>
            </w:r>
          </w:p>
          <w:p w:rsidR="00013846" w:rsidRPr="002D18F5" w:rsidRDefault="00FB10BE" w:rsidP="00FB10BE">
            <w:pPr>
              <w:pStyle w:val="NoSpacing"/>
              <w:jc w:val="center"/>
              <w:rPr>
                <w:rFonts w:ascii="Arial" w:hAnsi="Arial" w:cs="Arial"/>
                <w:b/>
                <w:sz w:val="20"/>
                <w:szCs w:val="20"/>
              </w:rPr>
            </w:pPr>
            <w:r w:rsidRPr="00C85AD5">
              <w:rPr>
                <w:rFonts w:ascii="Arial" w:hAnsi="Arial" w:cs="Arial"/>
                <w:b/>
                <w:sz w:val="20"/>
                <w:szCs w:val="20"/>
              </w:rPr>
              <w:t>#</w:t>
            </w:r>
            <w:r w:rsidR="00013846" w:rsidRPr="00C85AD5">
              <w:rPr>
                <w:rFonts w:ascii="Arial" w:hAnsi="Arial" w:cs="Arial"/>
                <w:b/>
                <w:sz w:val="20"/>
                <w:szCs w:val="20"/>
              </w:rPr>
              <w:t>1</w:t>
            </w:r>
          </w:p>
        </w:tc>
        <w:tc>
          <w:tcPr>
            <w:tcW w:w="4347" w:type="dxa"/>
            <w:vAlign w:val="center"/>
          </w:tcPr>
          <w:p w:rsidR="00273087" w:rsidRDefault="00273087" w:rsidP="0019191A">
            <w:pPr>
              <w:pStyle w:val="NoSpacing"/>
              <w:rPr>
                <w:rFonts w:ascii="Arial" w:hAnsi="Arial" w:cs="Arial"/>
                <w:b/>
                <w:sz w:val="16"/>
                <w:szCs w:val="20"/>
              </w:rPr>
            </w:pPr>
          </w:p>
          <w:p w:rsidR="00F03B8E" w:rsidRDefault="002D18F5" w:rsidP="0019191A">
            <w:pPr>
              <w:pStyle w:val="NoSpacing"/>
              <w:rPr>
                <w:rFonts w:ascii="Arial" w:hAnsi="Arial" w:cs="Arial"/>
                <w:sz w:val="16"/>
                <w:szCs w:val="20"/>
              </w:rPr>
            </w:pPr>
            <w:r w:rsidRPr="0019191A">
              <w:rPr>
                <w:rFonts w:ascii="Arial" w:hAnsi="Arial" w:cs="Arial"/>
                <w:b/>
                <w:sz w:val="16"/>
                <w:szCs w:val="20"/>
              </w:rPr>
              <w:t>ARS §15-391(3)(a) and (5)(a)</w:t>
            </w:r>
            <w:r w:rsidR="0019191A">
              <w:rPr>
                <w:rFonts w:ascii="Arial" w:hAnsi="Arial" w:cs="Arial"/>
                <w:sz w:val="16"/>
                <w:szCs w:val="20"/>
              </w:rPr>
              <w:t xml:space="preserve"> – </w:t>
            </w:r>
            <w:r w:rsidR="0019191A" w:rsidRPr="0019191A">
              <w:rPr>
                <w:rFonts w:ascii="Arial" w:hAnsi="Arial" w:cs="Arial"/>
                <w:sz w:val="16"/>
                <w:szCs w:val="20"/>
              </w:rPr>
              <w:t>Is taught by an instructor who i</w:t>
            </w:r>
            <w:r w:rsidR="0019191A">
              <w:rPr>
                <w:rFonts w:ascii="Arial" w:hAnsi="Arial" w:cs="Arial"/>
                <w:sz w:val="16"/>
                <w:szCs w:val="20"/>
              </w:rPr>
              <w:t>s certified to teach career and</w:t>
            </w:r>
            <w:r w:rsidR="0019191A" w:rsidRPr="0019191A">
              <w:rPr>
                <w:rFonts w:ascii="Arial" w:hAnsi="Arial" w:cs="Arial"/>
                <w:sz w:val="16"/>
                <w:szCs w:val="20"/>
              </w:rPr>
              <w:t xml:space="preserve"> technical education by the state board of </w:t>
            </w:r>
            <w:r w:rsidR="0019191A">
              <w:rPr>
                <w:rFonts w:ascii="Arial" w:hAnsi="Arial" w:cs="Arial"/>
                <w:sz w:val="16"/>
                <w:szCs w:val="20"/>
              </w:rPr>
              <w:t xml:space="preserve">education or by a postsecondary </w:t>
            </w:r>
            <w:r w:rsidR="0019191A" w:rsidRPr="0019191A">
              <w:rPr>
                <w:rFonts w:ascii="Arial" w:hAnsi="Arial" w:cs="Arial"/>
                <w:sz w:val="16"/>
                <w:szCs w:val="20"/>
              </w:rPr>
              <w:t>educational institution.</w:t>
            </w:r>
          </w:p>
          <w:p w:rsidR="0037124B" w:rsidRDefault="0037124B" w:rsidP="0019191A">
            <w:pPr>
              <w:pStyle w:val="NoSpacing"/>
              <w:rPr>
                <w:rFonts w:ascii="Arial" w:hAnsi="Arial" w:cs="Arial"/>
                <w:sz w:val="16"/>
                <w:szCs w:val="20"/>
              </w:rPr>
            </w:pPr>
          </w:p>
          <w:p w:rsidR="0037124B" w:rsidRPr="00651325" w:rsidRDefault="0037124B" w:rsidP="0037124B">
            <w:pPr>
              <w:pStyle w:val="NoSpacing"/>
              <w:ind w:left="266"/>
              <w:rPr>
                <w:rFonts w:ascii="Arial" w:hAnsi="Arial" w:cs="Arial"/>
                <w:i/>
                <w:color w:val="FF0000"/>
                <w:sz w:val="16"/>
                <w:szCs w:val="20"/>
              </w:rPr>
            </w:pPr>
            <w:r w:rsidRPr="00651325">
              <w:rPr>
                <w:rFonts w:ascii="Arial" w:hAnsi="Arial" w:cs="Arial"/>
                <w:b/>
                <w:i/>
                <w:color w:val="FF0000"/>
                <w:sz w:val="16"/>
                <w:szCs w:val="20"/>
              </w:rPr>
              <w:t>NOTE</w:t>
            </w:r>
            <w:r w:rsidRPr="00651325">
              <w:rPr>
                <w:rFonts w:ascii="Arial" w:hAnsi="Arial" w:cs="Arial"/>
                <w:i/>
                <w:color w:val="FF0000"/>
                <w:sz w:val="16"/>
                <w:szCs w:val="20"/>
              </w:rPr>
              <w:t>: Valid CTE Teaching Certificates include:</w:t>
            </w:r>
          </w:p>
          <w:p w:rsidR="0037124B" w:rsidRPr="00651325" w:rsidRDefault="0037124B" w:rsidP="0037124B">
            <w:pPr>
              <w:pStyle w:val="NoSpacing"/>
              <w:numPr>
                <w:ilvl w:val="0"/>
                <w:numId w:val="21"/>
              </w:numPr>
              <w:ind w:left="806"/>
              <w:rPr>
                <w:rFonts w:ascii="Arial" w:hAnsi="Arial" w:cs="Arial"/>
                <w:i/>
                <w:color w:val="FF0000"/>
                <w:sz w:val="16"/>
                <w:szCs w:val="16"/>
              </w:rPr>
            </w:pPr>
            <w:r w:rsidRPr="00651325">
              <w:rPr>
                <w:rFonts w:ascii="Arial" w:hAnsi="Arial" w:cs="Arial"/>
                <w:i/>
                <w:color w:val="FF0000"/>
                <w:sz w:val="16"/>
                <w:szCs w:val="16"/>
              </w:rPr>
              <w:t>Provisional CTE Secondary in the appropriate content area; or</w:t>
            </w:r>
          </w:p>
          <w:p w:rsidR="0037124B" w:rsidRPr="00651325" w:rsidRDefault="0037124B" w:rsidP="0037124B">
            <w:pPr>
              <w:pStyle w:val="NoSpacing"/>
              <w:numPr>
                <w:ilvl w:val="0"/>
                <w:numId w:val="21"/>
              </w:numPr>
              <w:ind w:left="806"/>
              <w:rPr>
                <w:rFonts w:ascii="Arial" w:hAnsi="Arial" w:cs="Arial"/>
                <w:i/>
                <w:color w:val="FF0000"/>
                <w:sz w:val="16"/>
                <w:szCs w:val="16"/>
              </w:rPr>
            </w:pPr>
            <w:r w:rsidRPr="00651325">
              <w:rPr>
                <w:rFonts w:ascii="Arial" w:hAnsi="Arial" w:cs="Arial"/>
                <w:i/>
                <w:color w:val="FF0000"/>
                <w:sz w:val="16"/>
                <w:szCs w:val="16"/>
              </w:rPr>
              <w:t>Standard CTE Secondary in the appropriate content area; or</w:t>
            </w:r>
          </w:p>
          <w:p w:rsidR="0037124B" w:rsidRPr="00651325" w:rsidRDefault="0037124B" w:rsidP="0037124B">
            <w:pPr>
              <w:pStyle w:val="NoSpacing"/>
              <w:numPr>
                <w:ilvl w:val="0"/>
                <w:numId w:val="21"/>
              </w:numPr>
              <w:ind w:left="806"/>
              <w:rPr>
                <w:rFonts w:ascii="Arial" w:hAnsi="Arial" w:cs="Arial"/>
                <w:i/>
                <w:color w:val="FF0000"/>
                <w:sz w:val="16"/>
                <w:szCs w:val="16"/>
              </w:rPr>
            </w:pPr>
            <w:r w:rsidRPr="00651325">
              <w:rPr>
                <w:rFonts w:ascii="Arial" w:hAnsi="Arial" w:cs="Arial"/>
                <w:i/>
                <w:color w:val="FF0000"/>
                <w:sz w:val="16"/>
                <w:szCs w:val="16"/>
              </w:rPr>
              <w:t>Postsecondary certification; or</w:t>
            </w:r>
          </w:p>
          <w:p w:rsidR="0037124B" w:rsidRPr="0037124B" w:rsidRDefault="0037124B" w:rsidP="0037124B">
            <w:pPr>
              <w:pStyle w:val="NoSpacing"/>
              <w:numPr>
                <w:ilvl w:val="0"/>
                <w:numId w:val="21"/>
              </w:numPr>
              <w:ind w:left="806"/>
              <w:rPr>
                <w:rFonts w:ascii="Arial" w:hAnsi="Arial" w:cs="Arial"/>
                <w:i/>
                <w:color w:val="FF0000"/>
                <w:sz w:val="16"/>
                <w:szCs w:val="16"/>
              </w:rPr>
            </w:pPr>
            <w:r w:rsidRPr="00651325">
              <w:rPr>
                <w:rFonts w:ascii="Arial" w:hAnsi="Arial" w:cs="Arial"/>
                <w:i/>
                <w:color w:val="FF0000"/>
                <w:sz w:val="16"/>
                <w:szCs w:val="16"/>
              </w:rPr>
              <w:t>Cooperative Education endorsement for Cooperative Education and DCE courses</w:t>
            </w:r>
          </w:p>
          <w:p w:rsidR="00273087" w:rsidRPr="00F03B8E" w:rsidRDefault="00273087" w:rsidP="0019191A">
            <w:pPr>
              <w:pStyle w:val="NoSpacing"/>
              <w:rPr>
                <w:rFonts w:ascii="Arial" w:hAnsi="Arial" w:cs="Arial"/>
                <w:sz w:val="16"/>
                <w:szCs w:val="20"/>
              </w:rPr>
            </w:pPr>
          </w:p>
        </w:tc>
        <w:tc>
          <w:tcPr>
            <w:tcW w:w="3875" w:type="dxa"/>
            <w:vAlign w:val="center"/>
          </w:tcPr>
          <w:p w:rsidR="00113A92" w:rsidRPr="004F0D00" w:rsidRDefault="00F107A3" w:rsidP="004F0D00">
            <w:pPr>
              <w:pStyle w:val="NoSpacing"/>
              <w:rPr>
                <w:rFonts w:ascii="Arial" w:hAnsi="Arial" w:cs="Arial"/>
                <w:b/>
                <w:sz w:val="16"/>
                <w:szCs w:val="16"/>
              </w:rPr>
            </w:pPr>
            <w:r w:rsidRPr="00EB1F85">
              <w:rPr>
                <w:rFonts w:ascii="Arial" w:hAnsi="Arial" w:cs="Arial"/>
                <w:b/>
                <w:sz w:val="16"/>
                <w:szCs w:val="16"/>
              </w:rPr>
              <w:t xml:space="preserve">Copy of a </w:t>
            </w:r>
            <w:r w:rsidRPr="004F0D00">
              <w:rPr>
                <w:rFonts w:ascii="Arial" w:hAnsi="Arial" w:cs="Arial"/>
                <w:b/>
                <w:sz w:val="16"/>
                <w:szCs w:val="16"/>
                <w:u w:val="single"/>
              </w:rPr>
              <w:t>valid, program-appropriate Career and Technical Education (CTE) Teaching Certificate</w:t>
            </w:r>
            <w:r>
              <w:rPr>
                <w:rFonts w:ascii="Arial" w:hAnsi="Arial" w:cs="Arial"/>
                <w:b/>
                <w:sz w:val="16"/>
                <w:szCs w:val="16"/>
              </w:rPr>
              <w:t xml:space="preserve"> </w:t>
            </w:r>
            <w:r w:rsidRPr="00EB1F85">
              <w:rPr>
                <w:rFonts w:ascii="Arial" w:hAnsi="Arial" w:cs="Arial"/>
                <w:b/>
                <w:sz w:val="16"/>
                <w:szCs w:val="16"/>
              </w:rPr>
              <w:t xml:space="preserve">for </w:t>
            </w:r>
            <w:r w:rsidRPr="00F107A3">
              <w:rPr>
                <w:rFonts w:ascii="Arial" w:hAnsi="Arial" w:cs="Arial"/>
                <w:b/>
                <w:sz w:val="16"/>
                <w:szCs w:val="16"/>
              </w:rPr>
              <w:t xml:space="preserve">every instructor in the </w:t>
            </w:r>
            <w:r w:rsidR="00093201">
              <w:rPr>
                <w:rFonts w:ascii="Arial" w:hAnsi="Arial" w:cs="Arial"/>
                <w:b/>
                <w:sz w:val="16"/>
                <w:szCs w:val="16"/>
              </w:rPr>
              <w:t>program</w:t>
            </w:r>
          </w:p>
        </w:tc>
      </w:tr>
      <w:tr w:rsidR="00013846" w:rsidTr="002C0D8D">
        <w:tc>
          <w:tcPr>
            <w:tcW w:w="1354" w:type="dxa"/>
            <w:shd w:val="clear" w:color="auto" w:fill="B2A1C7" w:themeFill="accent4" w:themeFillTint="99"/>
            <w:vAlign w:val="center"/>
          </w:tcPr>
          <w:p w:rsidR="00FB10BE" w:rsidRPr="00C85AD5" w:rsidRDefault="002C0D8D" w:rsidP="00FB10BE">
            <w:pPr>
              <w:pStyle w:val="NoSpacing"/>
              <w:jc w:val="center"/>
              <w:rPr>
                <w:rFonts w:ascii="Arial" w:hAnsi="Arial" w:cs="Arial"/>
                <w:b/>
                <w:sz w:val="20"/>
                <w:szCs w:val="20"/>
              </w:rPr>
            </w:pPr>
            <w:r>
              <w:rPr>
                <w:rFonts w:ascii="Arial" w:hAnsi="Arial" w:cs="Arial"/>
                <w:b/>
                <w:sz w:val="20"/>
                <w:szCs w:val="20"/>
              </w:rPr>
              <w:t>C</w:t>
            </w:r>
            <w:r w:rsidR="00FB10BE" w:rsidRPr="00C85AD5">
              <w:rPr>
                <w:rFonts w:ascii="Arial" w:hAnsi="Arial" w:cs="Arial"/>
                <w:b/>
                <w:sz w:val="20"/>
                <w:szCs w:val="20"/>
              </w:rPr>
              <w:t>TED</w:t>
            </w:r>
          </w:p>
          <w:p w:rsidR="00FB10BE" w:rsidRPr="00C85AD5" w:rsidRDefault="002D18F5" w:rsidP="00FB10BE">
            <w:pPr>
              <w:pStyle w:val="NoSpacing"/>
              <w:jc w:val="center"/>
              <w:rPr>
                <w:rFonts w:ascii="Arial" w:hAnsi="Arial" w:cs="Arial"/>
                <w:b/>
                <w:sz w:val="20"/>
                <w:szCs w:val="20"/>
              </w:rPr>
            </w:pPr>
            <w:r w:rsidRPr="00C85AD5">
              <w:rPr>
                <w:rFonts w:ascii="Arial" w:hAnsi="Arial" w:cs="Arial"/>
                <w:b/>
                <w:sz w:val="20"/>
                <w:szCs w:val="20"/>
              </w:rPr>
              <w:t>Indic</w:t>
            </w:r>
            <w:r w:rsidR="00FB10BE" w:rsidRPr="00C85AD5">
              <w:rPr>
                <w:rFonts w:ascii="Arial" w:hAnsi="Arial" w:cs="Arial"/>
                <w:b/>
                <w:sz w:val="20"/>
                <w:szCs w:val="20"/>
              </w:rPr>
              <w:t>ator</w:t>
            </w:r>
          </w:p>
          <w:p w:rsidR="00013846" w:rsidRPr="00C85AD5" w:rsidRDefault="00FB10BE" w:rsidP="00FB10BE">
            <w:pPr>
              <w:pStyle w:val="NoSpacing"/>
              <w:jc w:val="center"/>
              <w:rPr>
                <w:rFonts w:ascii="Arial" w:hAnsi="Arial" w:cs="Arial"/>
                <w:b/>
                <w:sz w:val="20"/>
                <w:szCs w:val="20"/>
              </w:rPr>
            </w:pPr>
            <w:r w:rsidRPr="00C85AD5">
              <w:rPr>
                <w:rFonts w:ascii="Arial" w:hAnsi="Arial" w:cs="Arial"/>
                <w:b/>
                <w:sz w:val="20"/>
                <w:szCs w:val="20"/>
              </w:rPr>
              <w:t>#</w:t>
            </w:r>
            <w:r w:rsidR="002D18F5" w:rsidRPr="00C85AD5">
              <w:rPr>
                <w:rFonts w:ascii="Arial" w:hAnsi="Arial" w:cs="Arial"/>
                <w:b/>
                <w:sz w:val="20"/>
                <w:szCs w:val="20"/>
              </w:rPr>
              <w:t>2</w:t>
            </w:r>
          </w:p>
        </w:tc>
        <w:tc>
          <w:tcPr>
            <w:tcW w:w="4347" w:type="dxa"/>
            <w:vAlign w:val="center"/>
          </w:tcPr>
          <w:p w:rsidR="00273087" w:rsidRDefault="00273087" w:rsidP="0019191A">
            <w:pPr>
              <w:pStyle w:val="NoSpacing"/>
              <w:rPr>
                <w:rFonts w:ascii="Arial" w:hAnsi="Arial" w:cs="Arial"/>
                <w:b/>
                <w:sz w:val="16"/>
                <w:szCs w:val="20"/>
              </w:rPr>
            </w:pPr>
          </w:p>
          <w:p w:rsidR="0019191A" w:rsidRDefault="0019191A" w:rsidP="0019191A">
            <w:pPr>
              <w:pStyle w:val="NoSpacing"/>
              <w:rPr>
                <w:rFonts w:ascii="Arial" w:hAnsi="Arial" w:cs="Arial"/>
                <w:sz w:val="16"/>
                <w:szCs w:val="20"/>
              </w:rPr>
            </w:pPr>
            <w:r w:rsidRPr="0019191A">
              <w:rPr>
                <w:rFonts w:ascii="Arial" w:hAnsi="Arial" w:cs="Arial"/>
                <w:b/>
                <w:sz w:val="16"/>
                <w:szCs w:val="20"/>
              </w:rPr>
              <w:t>ARS §15-391(3)(b) –</w:t>
            </w:r>
            <w:r>
              <w:rPr>
                <w:rFonts w:ascii="Arial" w:hAnsi="Arial" w:cs="Arial"/>
                <w:sz w:val="16"/>
                <w:szCs w:val="20"/>
              </w:rPr>
              <w:t xml:space="preserve"> </w:t>
            </w:r>
            <w:r w:rsidRPr="0019191A">
              <w:rPr>
                <w:rFonts w:ascii="Arial" w:hAnsi="Arial" w:cs="Arial"/>
                <w:sz w:val="16"/>
                <w:szCs w:val="20"/>
              </w:rPr>
              <w:t>Is part of a program that requir</w:t>
            </w:r>
            <w:r>
              <w:rPr>
                <w:rFonts w:ascii="Arial" w:hAnsi="Arial" w:cs="Arial"/>
                <w:sz w:val="16"/>
                <w:szCs w:val="20"/>
              </w:rPr>
              <w:t xml:space="preserve">es students to obtain a passing </w:t>
            </w:r>
            <w:r w:rsidRPr="0019191A">
              <w:rPr>
                <w:rFonts w:ascii="Arial" w:hAnsi="Arial" w:cs="Arial"/>
                <w:sz w:val="16"/>
                <w:szCs w:val="20"/>
              </w:rPr>
              <w:t>score of at least sixty percent on an a</w:t>
            </w:r>
            <w:r>
              <w:rPr>
                <w:rFonts w:ascii="Arial" w:hAnsi="Arial" w:cs="Arial"/>
                <w:sz w:val="16"/>
                <w:szCs w:val="20"/>
              </w:rPr>
              <w:t xml:space="preserve">ssessment that demonstrates the </w:t>
            </w:r>
            <w:r w:rsidRPr="0019191A">
              <w:rPr>
                <w:rFonts w:ascii="Arial" w:hAnsi="Arial" w:cs="Arial"/>
                <w:sz w:val="16"/>
                <w:szCs w:val="20"/>
              </w:rPr>
              <w:t>level of skills, knowledge and competencie</w:t>
            </w:r>
            <w:r>
              <w:rPr>
                <w:rFonts w:ascii="Arial" w:hAnsi="Arial" w:cs="Arial"/>
                <w:sz w:val="16"/>
                <w:szCs w:val="20"/>
              </w:rPr>
              <w:t xml:space="preserve">s necessary to be successful in </w:t>
            </w:r>
            <w:r w:rsidRPr="0019191A">
              <w:rPr>
                <w:rFonts w:ascii="Arial" w:hAnsi="Arial" w:cs="Arial"/>
                <w:sz w:val="16"/>
                <w:szCs w:val="20"/>
              </w:rPr>
              <w:t>the designat</w:t>
            </w:r>
            <w:bookmarkStart w:id="0" w:name="_GoBack"/>
            <w:bookmarkEnd w:id="0"/>
            <w:r w:rsidRPr="0019191A">
              <w:rPr>
                <w:rFonts w:ascii="Arial" w:hAnsi="Arial" w:cs="Arial"/>
                <w:sz w:val="16"/>
                <w:szCs w:val="20"/>
              </w:rPr>
              <w:t>ed vocation or industry for that program of study</w:t>
            </w:r>
          </w:p>
          <w:p w:rsidR="0019191A" w:rsidRDefault="0019191A" w:rsidP="00FB10BE">
            <w:pPr>
              <w:pStyle w:val="NoSpacing"/>
              <w:rPr>
                <w:rFonts w:ascii="Arial" w:hAnsi="Arial" w:cs="Arial"/>
                <w:sz w:val="16"/>
                <w:szCs w:val="20"/>
              </w:rPr>
            </w:pPr>
          </w:p>
          <w:p w:rsidR="0019191A" w:rsidRPr="00AD23F9" w:rsidRDefault="0019191A" w:rsidP="00FB10BE">
            <w:pPr>
              <w:pStyle w:val="NoSpacing"/>
              <w:rPr>
                <w:rFonts w:ascii="Arial" w:hAnsi="Arial" w:cs="Arial"/>
                <w:sz w:val="16"/>
                <w:szCs w:val="20"/>
              </w:rPr>
            </w:pPr>
            <w:r w:rsidRPr="00AD23F9">
              <w:rPr>
                <w:rFonts w:ascii="Arial" w:hAnsi="Arial" w:cs="Arial"/>
                <w:sz w:val="16"/>
                <w:szCs w:val="20"/>
              </w:rPr>
              <w:t>and</w:t>
            </w:r>
          </w:p>
          <w:p w:rsidR="0019191A" w:rsidRDefault="0019191A" w:rsidP="00FB10BE">
            <w:pPr>
              <w:pStyle w:val="NoSpacing"/>
              <w:rPr>
                <w:rFonts w:ascii="Arial" w:hAnsi="Arial" w:cs="Arial"/>
                <w:sz w:val="16"/>
                <w:szCs w:val="20"/>
              </w:rPr>
            </w:pPr>
          </w:p>
          <w:p w:rsidR="00F03B8E" w:rsidRDefault="0019191A" w:rsidP="00A26191">
            <w:pPr>
              <w:pStyle w:val="NoSpacing"/>
              <w:rPr>
                <w:rFonts w:ascii="Arial" w:hAnsi="Arial" w:cs="Arial"/>
                <w:sz w:val="16"/>
                <w:szCs w:val="20"/>
              </w:rPr>
            </w:pPr>
            <w:r w:rsidRPr="00A26191">
              <w:rPr>
                <w:rFonts w:ascii="Arial" w:hAnsi="Arial" w:cs="Arial"/>
                <w:b/>
                <w:sz w:val="16"/>
                <w:szCs w:val="20"/>
              </w:rPr>
              <w:t>ARS §15-391(5)(b) –</w:t>
            </w:r>
            <w:r>
              <w:rPr>
                <w:rFonts w:ascii="Arial" w:hAnsi="Arial" w:cs="Arial"/>
                <w:sz w:val="16"/>
                <w:szCs w:val="20"/>
              </w:rPr>
              <w:t xml:space="preserve"> </w:t>
            </w:r>
            <w:r w:rsidRPr="0019191A">
              <w:rPr>
                <w:rFonts w:ascii="Arial" w:hAnsi="Arial" w:cs="Arial"/>
                <w:sz w:val="16"/>
                <w:szCs w:val="20"/>
              </w:rPr>
              <w:t>Requires an assessment that de</w:t>
            </w:r>
            <w:r>
              <w:rPr>
                <w:rFonts w:ascii="Arial" w:hAnsi="Arial" w:cs="Arial"/>
                <w:sz w:val="16"/>
                <w:szCs w:val="20"/>
              </w:rPr>
              <w:t xml:space="preserve">monstrates the level of skills, </w:t>
            </w:r>
            <w:r w:rsidRPr="0019191A">
              <w:rPr>
                <w:rFonts w:ascii="Arial" w:hAnsi="Arial" w:cs="Arial"/>
                <w:sz w:val="16"/>
                <w:szCs w:val="20"/>
              </w:rPr>
              <w:t>knowledge and competencies necessary to be s</w:t>
            </w:r>
            <w:r>
              <w:rPr>
                <w:rFonts w:ascii="Arial" w:hAnsi="Arial" w:cs="Arial"/>
                <w:sz w:val="16"/>
                <w:szCs w:val="20"/>
              </w:rPr>
              <w:t xml:space="preserve">uccessful in the designated </w:t>
            </w:r>
            <w:r w:rsidRPr="0019191A">
              <w:rPr>
                <w:rFonts w:ascii="Arial" w:hAnsi="Arial" w:cs="Arial"/>
                <w:sz w:val="16"/>
                <w:szCs w:val="20"/>
              </w:rPr>
              <w:t>vocation or industry or an assessment necessary for certification,</w:t>
            </w:r>
            <w:r>
              <w:rPr>
                <w:rFonts w:ascii="Arial" w:hAnsi="Arial" w:cs="Arial"/>
                <w:sz w:val="16"/>
                <w:szCs w:val="20"/>
              </w:rPr>
              <w:t xml:space="preserve"> if appropriate, or for career readiness an</w:t>
            </w:r>
            <w:r w:rsidR="00E8299B">
              <w:rPr>
                <w:rFonts w:ascii="Arial" w:hAnsi="Arial" w:cs="Arial"/>
                <w:sz w:val="16"/>
                <w:szCs w:val="20"/>
              </w:rPr>
              <w:t>d entry-level employment</w:t>
            </w:r>
            <w:r>
              <w:rPr>
                <w:rFonts w:ascii="Arial" w:hAnsi="Arial" w:cs="Arial"/>
                <w:sz w:val="16"/>
                <w:szCs w:val="20"/>
              </w:rPr>
              <w:t xml:space="preserve"> in that vocation or industry.</w:t>
            </w:r>
          </w:p>
          <w:p w:rsidR="00273087" w:rsidRPr="00F03B8E" w:rsidRDefault="00273087" w:rsidP="00A26191">
            <w:pPr>
              <w:pStyle w:val="NoSpacing"/>
              <w:rPr>
                <w:rFonts w:ascii="Arial" w:hAnsi="Arial" w:cs="Arial"/>
                <w:sz w:val="16"/>
                <w:szCs w:val="20"/>
              </w:rPr>
            </w:pPr>
          </w:p>
        </w:tc>
        <w:tc>
          <w:tcPr>
            <w:tcW w:w="3875" w:type="dxa"/>
            <w:vAlign w:val="center"/>
          </w:tcPr>
          <w:p w:rsidR="005A3636" w:rsidRDefault="005A3636" w:rsidP="00273087">
            <w:pPr>
              <w:pStyle w:val="NoSpacing"/>
              <w:rPr>
                <w:rFonts w:ascii="Arial" w:hAnsi="Arial" w:cs="Arial"/>
                <w:b/>
                <w:sz w:val="16"/>
                <w:szCs w:val="16"/>
              </w:rPr>
            </w:pPr>
          </w:p>
          <w:p w:rsidR="004F0D00" w:rsidRPr="004F0D00" w:rsidRDefault="004F0D00" w:rsidP="00273087">
            <w:pPr>
              <w:pStyle w:val="NoSpacing"/>
              <w:rPr>
                <w:rFonts w:ascii="Arial" w:hAnsi="Arial" w:cs="Arial"/>
                <w:b/>
                <w:sz w:val="16"/>
                <w:szCs w:val="16"/>
              </w:rPr>
            </w:pPr>
            <w:r w:rsidRPr="004F0D00">
              <w:rPr>
                <w:rFonts w:ascii="Arial" w:hAnsi="Arial" w:cs="Arial"/>
                <w:b/>
                <w:sz w:val="16"/>
                <w:szCs w:val="16"/>
              </w:rPr>
              <w:t xml:space="preserve">Participation in the appropriate Arizona </w:t>
            </w:r>
            <w:r>
              <w:rPr>
                <w:rFonts w:ascii="Arial" w:hAnsi="Arial" w:cs="Arial"/>
                <w:b/>
                <w:sz w:val="16"/>
                <w:szCs w:val="16"/>
              </w:rPr>
              <w:t xml:space="preserve">CTE </w:t>
            </w:r>
            <w:r w:rsidRPr="004F0D00">
              <w:rPr>
                <w:rFonts w:ascii="Arial" w:hAnsi="Arial" w:cs="Arial"/>
                <w:b/>
                <w:sz w:val="16"/>
                <w:szCs w:val="16"/>
              </w:rPr>
              <w:t>Technical Skill</w:t>
            </w:r>
            <w:r w:rsidR="00197712">
              <w:rPr>
                <w:rFonts w:ascii="Arial" w:hAnsi="Arial" w:cs="Arial"/>
                <w:b/>
                <w:sz w:val="16"/>
                <w:szCs w:val="16"/>
              </w:rPr>
              <w:t>s</w:t>
            </w:r>
            <w:r w:rsidRPr="004F0D00">
              <w:rPr>
                <w:rFonts w:ascii="Arial" w:hAnsi="Arial" w:cs="Arial"/>
                <w:b/>
                <w:sz w:val="16"/>
                <w:szCs w:val="16"/>
              </w:rPr>
              <w:t xml:space="preserve"> Assessment, if available</w:t>
            </w:r>
          </w:p>
          <w:p w:rsidR="00A26191" w:rsidRDefault="00A26191" w:rsidP="00273087">
            <w:pPr>
              <w:pStyle w:val="NoSpacing"/>
              <w:rPr>
                <w:rFonts w:ascii="Arial" w:hAnsi="Arial" w:cs="Arial"/>
                <w:sz w:val="16"/>
                <w:szCs w:val="16"/>
              </w:rPr>
            </w:pPr>
          </w:p>
          <w:p w:rsidR="00A26191" w:rsidRPr="005E12A5" w:rsidRDefault="004F0D00" w:rsidP="0037124B">
            <w:pPr>
              <w:pStyle w:val="NoSpacing"/>
              <w:ind w:left="239"/>
              <w:rPr>
                <w:rFonts w:ascii="Arial" w:hAnsi="Arial" w:cs="Arial"/>
                <w:i/>
                <w:color w:val="FF0000"/>
                <w:sz w:val="16"/>
                <w:szCs w:val="16"/>
              </w:rPr>
            </w:pPr>
            <w:r w:rsidRPr="005E12A5">
              <w:rPr>
                <w:rFonts w:ascii="Arial" w:hAnsi="Arial" w:cs="Arial"/>
                <w:b/>
                <w:i/>
                <w:color w:val="FF0000"/>
                <w:sz w:val="16"/>
                <w:szCs w:val="16"/>
              </w:rPr>
              <w:t>NOTE:</w:t>
            </w:r>
            <w:r w:rsidRPr="005E12A5">
              <w:rPr>
                <w:rFonts w:ascii="Arial" w:hAnsi="Arial" w:cs="Arial"/>
                <w:i/>
                <w:color w:val="FF0000"/>
                <w:sz w:val="16"/>
                <w:szCs w:val="16"/>
              </w:rPr>
              <w:t xml:space="preserve"> </w:t>
            </w:r>
            <w:r w:rsidR="00A26191" w:rsidRPr="005E12A5">
              <w:rPr>
                <w:rFonts w:ascii="Arial" w:hAnsi="Arial" w:cs="Arial"/>
                <w:i/>
                <w:color w:val="FF0000"/>
                <w:sz w:val="16"/>
                <w:szCs w:val="16"/>
              </w:rPr>
              <w:t xml:space="preserve">Evaluator will inspect the </w:t>
            </w:r>
            <w:r w:rsidR="00A26191" w:rsidRPr="005E12A5">
              <w:rPr>
                <w:rFonts w:ascii="Arial" w:hAnsi="Arial" w:cs="Arial"/>
                <w:b/>
                <w:i/>
                <w:color w:val="FF0000"/>
                <w:sz w:val="16"/>
                <w:szCs w:val="16"/>
              </w:rPr>
              <w:t>CTE Assessment System Administrative Guide</w:t>
            </w:r>
            <w:r w:rsidR="00A26191" w:rsidRPr="005E12A5">
              <w:rPr>
                <w:rFonts w:ascii="Arial" w:hAnsi="Arial" w:cs="Arial"/>
                <w:i/>
                <w:color w:val="FF0000"/>
                <w:sz w:val="16"/>
                <w:szCs w:val="16"/>
              </w:rPr>
              <w:t xml:space="preserve"> to verify that an appropriate Arizona CTE Technical Skill</w:t>
            </w:r>
            <w:r w:rsidR="00F107A3" w:rsidRPr="005E12A5">
              <w:rPr>
                <w:rFonts w:ascii="Arial" w:hAnsi="Arial" w:cs="Arial"/>
                <w:i/>
                <w:color w:val="FF0000"/>
                <w:sz w:val="16"/>
                <w:szCs w:val="16"/>
              </w:rPr>
              <w:t>s</w:t>
            </w:r>
            <w:r w:rsidR="005A3636">
              <w:rPr>
                <w:rFonts w:ascii="Arial" w:hAnsi="Arial" w:cs="Arial"/>
                <w:i/>
                <w:color w:val="FF0000"/>
                <w:sz w:val="16"/>
                <w:szCs w:val="16"/>
              </w:rPr>
              <w:t xml:space="preserve"> Assessment is available</w:t>
            </w:r>
          </w:p>
          <w:p w:rsidR="005E12A5" w:rsidRDefault="005E12A5" w:rsidP="00273087">
            <w:pPr>
              <w:pStyle w:val="NoSpacing"/>
              <w:rPr>
                <w:rFonts w:ascii="Arial" w:hAnsi="Arial" w:cs="Arial"/>
                <w:sz w:val="16"/>
                <w:szCs w:val="16"/>
              </w:rPr>
            </w:pPr>
          </w:p>
          <w:p w:rsidR="004F0D00" w:rsidRDefault="00381232" w:rsidP="00273087">
            <w:pPr>
              <w:pStyle w:val="NoSpacing"/>
              <w:rPr>
                <w:rFonts w:ascii="Arial" w:hAnsi="Arial" w:cs="Arial"/>
                <w:sz w:val="16"/>
                <w:szCs w:val="16"/>
              </w:rPr>
            </w:pPr>
            <w:r>
              <w:rPr>
                <w:rFonts w:ascii="Arial" w:hAnsi="Arial" w:cs="Arial"/>
                <w:sz w:val="16"/>
                <w:szCs w:val="16"/>
              </w:rPr>
              <w:t>OR</w:t>
            </w:r>
            <w:r w:rsidR="0022138F">
              <w:rPr>
                <w:rFonts w:ascii="Arial" w:hAnsi="Arial" w:cs="Arial"/>
                <w:sz w:val="16"/>
                <w:szCs w:val="16"/>
              </w:rPr>
              <w:t xml:space="preserve">, IF THE </w:t>
            </w:r>
            <w:r w:rsidR="005A3636">
              <w:rPr>
                <w:rFonts w:ascii="Arial" w:hAnsi="Arial" w:cs="Arial"/>
                <w:sz w:val="16"/>
                <w:szCs w:val="16"/>
              </w:rPr>
              <w:t xml:space="preserve">PROGRAM DOES NOT </w:t>
            </w:r>
            <w:r w:rsidR="00FA7D95">
              <w:rPr>
                <w:rFonts w:ascii="Arial" w:hAnsi="Arial" w:cs="Arial"/>
                <w:sz w:val="16"/>
                <w:szCs w:val="16"/>
              </w:rPr>
              <w:t>HAVE</w:t>
            </w:r>
            <w:r w:rsidR="005A3636">
              <w:rPr>
                <w:rFonts w:ascii="Arial" w:hAnsi="Arial" w:cs="Arial"/>
                <w:sz w:val="16"/>
                <w:szCs w:val="16"/>
              </w:rPr>
              <w:t xml:space="preserve"> AN APPROPRIATE ARIZONA CTE TECHNICAL SKILLS ASSESSMENT:</w:t>
            </w:r>
          </w:p>
          <w:p w:rsidR="005E12A5" w:rsidRDefault="005E12A5" w:rsidP="00273087">
            <w:pPr>
              <w:pStyle w:val="NoSpacing"/>
              <w:rPr>
                <w:rFonts w:ascii="Arial" w:hAnsi="Arial" w:cs="Arial"/>
                <w:sz w:val="16"/>
                <w:szCs w:val="16"/>
              </w:rPr>
            </w:pPr>
          </w:p>
          <w:p w:rsidR="004F0D00" w:rsidRDefault="005A3636" w:rsidP="005A3636">
            <w:pPr>
              <w:pStyle w:val="NoSpacing"/>
              <w:rPr>
                <w:rFonts w:ascii="Arial" w:hAnsi="Arial" w:cs="Arial"/>
                <w:b/>
                <w:sz w:val="16"/>
                <w:szCs w:val="16"/>
              </w:rPr>
            </w:pPr>
            <w:r>
              <w:rPr>
                <w:rFonts w:ascii="Arial" w:hAnsi="Arial" w:cs="Arial"/>
                <w:b/>
                <w:sz w:val="16"/>
                <w:szCs w:val="16"/>
              </w:rPr>
              <w:t>Identify the</w:t>
            </w:r>
            <w:r w:rsidR="00381232">
              <w:rPr>
                <w:rFonts w:ascii="Arial" w:hAnsi="Arial" w:cs="Arial"/>
                <w:b/>
                <w:sz w:val="16"/>
                <w:szCs w:val="16"/>
              </w:rPr>
              <w:t xml:space="preserve"> t</w:t>
            </w:r>
            <w:r>
              <w:rPr>
                <w:rFonts w:ascii="Arial" w:hAnsi="Arial" w:cs="Arial"/>
                <w:b/>
                <w:sz w:val="16"/>
                <w:szCs w:val="16"/>
              </w:rPr>
              <w:t xml:space="preserve">hird-party industry </w:t>
            </w:r>
            <w:r w:rsidR="004F0D00" w:rsidRPr="004F0D00">
              <w:rPr>
                <w:rFonts w:ascii="Arial" w:hAnsi="Arial" w:cs="Arial"/>
                <w:b/>
                <w:sz w:val="16"/>
                <w:szCs w:val="16"/>
              </w:rPr>
              <w:t>assessments</w:t>
            </w:r>
            <w:r>
              <w:rPr>
                <w:rFonts w:ascii="Arial" w:hAnsi="Arial" w:cs="Arial"/>
                <w:b/>
                <w:sz w:val="16"/>
                <w:szCs w:val="16"/>
              </w:rPr>
              <w:t xml:space="preserve"> offered to program completers, </w:t>
            </w:r>
            <w:r w:rsidR="00FA7D95">
              <w:rPr>
                <w:rFonts w:ascii="Arial" w:hAnsi="Arial" w:cs="Arial"/>
                <w:b/>
                <w:sz w:val="16"/>
                <w:szCs w:val="16"/>
              </w:rPr>
              <w:t>and provide</w:t>
            </w:r>
            <w:r>
              <w:rPr>
                <w:rFonts w:ascii="Arial" w:hAnsi="Arial" w:cs="Arial"/>
                <w:b/>
                <w:sz w:val="16"/>
                <w:szCs w:val="16"/>
              </w:rPr>
              <w:t xml:space="preserve"> documentation of assessment implementation and student results.</w:t>
            </w:r>
          </w:p>
          <w:p w:rsidR="005A3636" w:rsidRPr="004F0D00" w:rsidRDefault="005A3636" w:rsidP="005A3636">
            <w:pPr>
              <w:pStyle w:val="NoSpacing"/>
              <w:rPr>
                <w:rFonts w:ascii="Arial" w:hAnsi="Arial" w:cs="Arial"/>
                <w:b/>
                <w:sz w:val="16"/>
                <w:szCs w:val="16"/>
              </w:rPr>
            </w:pPr>
          </w:p>
        </w:tc>
      </w:tr>
      <w:tr w:rsidR="002D18F5" w:rsidTr="002C0D8D">
        <w:tc>
          <w:tcPr>
            <w:tcW w:w="1354" w:type="dxa"/>
            <w:shd w:val="clear" w:color="auto" w:fill="B2A1C7" w:themeFill="accent4" w:themeFillTint="99"/>
            <w:vAlign w:val="center"/>
          </w:tcPr>
          <w:p w:rsidR="00FB10BE" w:rsidRPr="00C85AD5" w:rsidRDefault="002C0D8D" w:rsidP="00FB10BE">
            <w:pPr>
              <w:pStyle w:val="NoSpacing"/>
              <w:jc w:val="center"/>
              <w:rPr>
                <w:rFonts w:ascii="Arial" w:hAnsi="Arial" w:cs="Arial"/>
                <w:b/>
                <w:sz w:val="20"/>
                <w:szCs w:val="20"/>
              </w:rPr>
            </w:pPr>
            <w:r>
              <w:rPr>
                <w:rFonts w:ascii="Arial" w:hAnsi="Arial" w:cs="Arial"/>
                <w:b/>
                <w:sz w:val="20"/>
                <w:szCs w:val="20"/>
              </w:rPr>
              <w:t>C</w:t>
            </w:r>
            <w:r w:rsidR="00FB10BE" w:rsidRPr="00C85AD5">
              <w:rPr>
                <w:rFonts w:ascii="Arial" w:hAnsi="Arial" w:cs="Arial"/>
                <w:b/>
                <w:sz w:val="20"/>
                <w:szCs w:val="20"/>
              </w:rPr>
              <w:t>TED</w:t>
            </w:r>
          </w:p>
          <w:p w:rsidR="00FB10BE" w:rsidRPr="00C85AD5" w:rsidRDefault="002D18F5" w:rsidP="00FB10BE">
            <w:pPr>
              <w:pStyle w:val="NoSpacing"/>
              <w:jc w:val="center"/>
              <w:rPr>
                <w:rFonts w:ascii="Arial" w:hAnsi="Arial" w:cs="Arial"/>
                <w:b/>
                <w:sz w:val="20"/>
                <w:szCs w:val="20"/>
              </w:rPr>
            </w:pPr>
            <w:r w:rsidRPr="00C85AD5">
              <w:rPr>
                <w:rFonts w:ascii="Arial" w:hAnsi="Arial" w:cs="Arial"/>
                <w:b/>
                <w:sz w:val="20"/>
                <w:szCs w:val="20"/>
              </w:rPr>
              <w:t>Indic</w:t>
            </w:r>
            <w:r w:rsidR="00FB10BE" w:rsidRPr="00C85AD5">
              <w:rPr>
                <w:rFonts w:ascii="Arial" w:hAnsi="Arial" w:cs="Arial"/>
                <w:b/>
                <w:sz w:val="20"/>
                <w:szCs w:val="20"/>
              </w:rPr>
              <w:t>ator</w:t>
            </w:r>
          </w:p>
          <w:p w:rsidR="002D18F5" w:rsidRPr="00C85AD5" w:rsidRDefault="00FB10BE" w:rsidP="00FB10BE">
            <w:pPr>
              <w:pStyle w:val="NoSpacing"/>
              <w:jc w:val="center"/>
              <w:rPr>
                <w:rFonts w:ascii="Arial" w:hAnsi="Arial" w:cs="Arial"/>
                <w:b/>
                <w:sz w:val="20"/>
                <w:szCs w:val="20"/>
              </w:rPr>
            </w:pPr>
            <w:r w:rsidRPr="00C85AD5">
              <w:rPr>
                <w:rFonts w:ascii="Arial" w:hAnsi="Arial" w:cs="Arial"/>
                <w:b/>
                <w:sz w:val="20"/>
                <w:szCs w:val="20"/>
              </w:rPr>
              <w:t>#</w:t>
            </w:r>
            <w:r w:rsidR="002D18F5" w:rsidRPr="00C85AD5">
              <w:rPr>
                <w:rFonts w:ascii="Arial" w:hAnsi="Arial" w:cs="Arial"/>
                <w:b/>
                <w:sz w:val="20"/>
                <w:szCs w:val="20"/>
              </w:rPr>
              <w:t>3</w:t>
            </w:r>
          </w:p>
        </w:tc>
        <w:tc>
          <w:tcPr>
            <w:tcW w:w="4347" w:type="dxa"/>
            <w:vAlign w:val="center"/>
          </w:tcPr>
          <w:p w:rsidR="00F03B8E" w:rsidRPr="00F03B8E" w:rsidRDefault="00E8299B" w:rsidP="00E8299B">
            <w:pPr>
              <w:pStyle w:val="NoSpacing"/>
              <w:rPr>
                <w:rFonts w:ascii="Arial" w:hAnsi="Arial" w:cs="Arial"/>
                <w:sz w:val="16"/>
                <w:szCs w:val="20"/>
              </w:rPr>
            </w:pPr>
            <w:r w:rsidRPr="00E8299B">
              <w:rPr>
                <w:rFonts w:ascii="Arial" w:hAnsi="Arial" w:cs="Arial"/>
                <w:b/>
                <w:sz w:val="16"/>
                <w:szCs w:val="20"/>
              </w:rPr>
              <w:t>ARS §15-391(3)(e) –</w:t>
            </w:r>
            <w:r>
              <w:rPr>
                <w:rFonts w:ascii="Arial" w:hAnsi="Arial" w:cs="Arial"/>
                <w:sz w:val="16"/>
                <w:szCs w:val="20"/>
              </w:rPr>
              <w:t xml:space="preserve"> </w:t>
            </w:r>
            <w:r w:rsidR="002D18F5" w:rsidRPr="00A446A4">
              <w:rPr>
                <w:rFonts w:ascii="Arial" w:hAnsi="Arial" w:cs="Arial"/>
                <w:sz w:val="16"/>
                <w:szCs w:val="20"/>
              </w:rPr>
              <w:t>Requires a majority of instructional time to be conducted in a laboratory environment, field-based environment</w:t>
            </w:r>
            <w:r w:rsidRPr="00A446A4">
              <w:rPr>
                <w:rFonts w:ascii="Arial" w:hAnsi="Arial" w:cs="Arial"/>
                <w:sz w:val="16"/>
                <w:szCs w:val="20"/>
              </w:rPr>
              <w:t xml:space="preserve">, </w:t>
            </w:r>
            <w:r w:rsidR="002D18F5" w:rsidRPr="00A446A4">
              <w:rPr>
                <w:rFonts w:ascii="Arial" w:hAnsi="Arial" w:cs="Arial"/>
                <w:sz w:val="16"/>
                <w:szCs w:val="20"/>
              </w:rPr>
              <w:t>or</w:t>
            </w:r>
            <w:r w:rsidRPr="00A446A4">
              <w:rPr>
                <w:rFonts w:ascii="Arial" w:hAnsi="Arial" w:cs="Arial"/>
                <w:sz w:val="16"/>
                <w:szCs w:val="20"/>
              </w:rPr>
              <w:t xml:space="preserve"> work-based learning environment, </w:t>
            </w:r>
            <w:r w:rsidRPr="00A446A4">
              <w:rPr>
                <w:rFonts w:ascii="Arial" w:hAnsi="Arial" w:cs="Arial"/>
                <w:sz w:val="16"/>
                <w:szCs w:val="20"/>
                <w:u w:val="single"/>
              </w:rPr>
              <w:t>except for community college courses</w:t>
            </w:r>
            <w:r w:rsidRPr="00A446A4">
              <w:rPr>
                <w:rFonts w:ascii="Arial" w:hAnsi="Arial" w:cs="Arial"/>
                <w:sz w:val="16"/>
                <w:szCs w:val="20"/>
              </w:rPr>
              <w:t>.</w:t>
            </w:r>
          </w:p>
        </w:tc>
        <w:tc>
          <w:tcPr>
            <w:tcW w:w="3875" w:type="dxa"/>
            <w:vAlign w:val="center"/>
          </w:tcPr>
          <w:p w:rsidR="00273087" w:rsidRDefault="00273087" w:rsidP="005E12A5">
            <w:pPr>
              <w:pStyle w:val="NoSpacing"/>
              <w:rPr>
                <w:rFonts w:ascii="Arial" w:hAnsi="Arial" w:cs="Arial"/>
                <w:b/>
                <w:sz w:val="16"/>
                <w:szCs w:val="16"/>
                <w:u w:val="single"/>
              </w:rPr>
            </w:pPr>
          </w:p>
          <w:p w:rsidR="005E12A5" w:rsidRDefault="005E12A5" w:rsidP="005E12A5">
            <w:pPr>
              <w:pStyle w:val="NoSpacing"/>
              <w:rPr>
                <w:rFonts w:ascii="Arial" w:hAnsi="Arial" w:cs="Arial"/>
                <w:b/>
                <w:sz w:val="16"/>
                <w:szCs w:val="16"/>
              </w:rPr>
            </w:pPr>
            <w:r>
              <w:rPr>
                <w:rFonts w:ascii="Arial" w:hAnsi="Arial" w:cs="Arial"/>
                <w:b/>
                <w:sz w:val="16"/>
                <w:szCs w:val="16"/>
                <w:u w:val="single"/>
              </w:rPr>
              <w:t>Course catalog</w:t>
            </w:r>
          </w:p>
          <w:p w:rsidR="00BD0576" w:rsidRDefault="00BD0576" w:rsidP="005E12A5">
            <w:pPr>
              <w:pStyle w:val="NoSpacing"/>
              <w:rPr>
                <w:rFonts w:ascii="Arial" w:hAnsi="Arial" w:cs="Arial"/>
                <w:b/>
                <w:sz w:val="16"/>
                <w:szCs w:val="16"/>
                <w:u w:val="single"/>
              </w:rPr>
            </w:pPr>
          </w:p>
          <w:p w:rsidR="00AD23F9" w:rsidRPr="00C2571C" w:rsidRDefault="00B95AAE" w:rsidP="00AD23F9">
            <w:pPr>
              <w:pStyle w:val="NoSpacing"/>
              <w:rPr>
                <w:rFonts w:ascii="Arial" w:hAnsi="Arial" w:cs="Arial"/>
                <w:sz w:val="16"/>
                <w:szCs w:val="16"/>
              </w:rPr>
            </w:pPr>
            <w:r>
              <w:rPr>
                <w:rFonts w:ascii="Arial" w:hAnsi="Arial" w:cs="Arial"/>
                <w:sz w:val="16"/>
                <w:szCs w:val="16"/>
              </w:rPr>
              <w:t>OR</w:t>
            </w:r>
          </w:p>
          <w:p w:rsidR="005E12A5" w:rsidRDefault="005E12A5" w:rsidP="005E12A5">
            <w:pPr>
              <w:pStyle w:val="NoSpacing"/>
              <w:rPr>
                <w:rFonts w:ascii="Arial" w:hAnsi="Arial" w:cs="Arial"/>
                <w:b/>
                <w:sz w:val="16"/>
                <w:szCs w:val="16"/>
                <w:u w:val="single"/>
              </w:rPr>
            </w:pPr>
          </w:p>
          <w:p w:rsidR="005E12A5" w:rsidRDefault="005E12A5" w:rsidP="005E12A5">
            <w:pPr>
              <w:pStyle w:val="NoSpacing"/>
              <w:rPr>
                <w:rFonts w:ascii="Arial" w:hAnsi="Arial" w:cs="Arial"/>
                <w:b/>
                <w:sz w:val="16"/>
                <w:szCs w:val="16"/>
                <w:u w:val="single"/>
              </w:rPr>
            </w:pPr>
            <w:r>
              <w:rPr>
                <w:rFonts w:ascii="Arial" w:hAnsi="Arial" w:cs="Arial"/>
                <w:b/>
                <w:sz w:val="16"/>
                <w:szCs w:val="16"/>
                <w:u w:val="single"/>
              </w:rPr>
              <w:t>Course s</w:t>
            </w:r>
            <w:r w:rsidRPr="00F107A3">
              <w:rPr>
                <w:rFonts w:ascii="Arial" w:hAnsi="Arial" w:cs="Arial"/>
                <w:b/>
                <w:sz w:val="16"/>
                <w:szCs w:val="16"/>
                <w:u w:val="single"/>
              </w:rPr>
              <w:t>yllabus</w:t>
            </w:r>
          </w:p>
          <w:p w:rsidR="005E12A5" w:rsidRDefault="005E12A5" w:rsidP="005E12A5">
            <w:pPr>
              <w:pStyle w:val="NoSpacing"/>
              <w:rPr>
                <w:rFonts w:ascii="Arial" w:hAnsi="Arial" w:cs="Arial"/>
                <w:b/>
                <w:sz w:val="16"/>
                <w:szCs w:val="16"/>
                <w:u w:val="single"/>
              </w:rPr>
            </w:pPr>
          </w:p>
          <w:p w:rsidR="00AD23F9" w:rsidRPr="00C2571C" w:rsidRDefault="00B95AAE" w:rsidP="00AD23F9">
            <w:pPr>
              <w:pStyle w:val="NoSpacing"/>
              <w:rPr>
                <w:rFonts w:ascii="Arial" w:hAnsi="Arial" w:cs="Arial"/>
                <w:sz w:val="16"/>
                <w:szCs w:val="16"/>
              </w:rPr>
            </w:pPr>
            <w:r>
              <w:rPr>
                <w:rFonts w:ascii="Arial" w:hAnsi="Arial" w:cs="Arial"/>
                <w:sz w:val="16"/>
                <w:szCs w:val="16"/>
              </w:rPr>
              <w:t>OR</w:t>
            </w:r>
          </w:p>
          <w:p w:rsidR="005E12A5" w:rsidRDefault="005E12A5" w:rsidP="005E12A5">
            <w:pPr>
              <w:pStyle w:val="NoSpacing"/>
              <w:rPr>
                <w:rFonts w:ascii="Arial" w:hAnsi="Arial" w:cs="Arial"/>
                <w:sz w:val="16"/>
                <w:szCs w:val="16"/>
              </w:rPr>
            </w:pPr>
          </w:p>
          <w:p w:rsidR="00BD0576" w:rsidRDefault="005E12A5" w:rsidP="005E12A5">
            <w:pPr>
              <w:pStyle w:val="NoSpacing"/>
              <w:rPr>
                <w:rFonts w:ascii="Arial" w:hAnsi="Arial" w:cs="Arial"/>
                <w:b/>
                <w:sz w:val="16"/>
                <w:szCs w:val="16"/>
              </w:rPr>
            </w:pPr>
            <w:r w:rsidRPr="00C2571C">
              <w:rPr>
                <w:rFonts w:ascii="Arial" w:hAnsi="Arial" w:cs="Arial"/>
                <w:b/>
                <w:sz w:val="16"/>
                <w:szCs w:val="16"/>
                <w:u w:val="single"/>
              </w:rPr>
              <w:t>Student records/class roster</w:t>
            </w:r>
            <w:r w:rsidR="00BD0576" w:rsidRPr="00BD0576">
              <w:rPr>
                <w:rFonts w:ascii="Arial" w:hAnsi="Arial" w:cs="Arial"/>
                <w:b/>
                <w:sz w:val="16"/>
                <w:szCs w:val="16"/>
              </w:rPr>
              <w:t xml:space="preserve"> </w:t>
            </w:r>
          </w:p>
          <w:p w:rsidR="00BD0576" w:rsidRDefault="00BD0576" w:rsidP="005E12A5">
            <w:pPr>
              <w:pStyle w:val="NoSpacing"/>
              <w:rPr>
                <w:rFonts w:ascii="Arial" w:hAnsi="Arial" w:cs="Arial"/>
                <w:b/>
                <w:sz w:val="16"/>
                <w:szCs w:val="16"/>
              </w:rPr>
            </w:pPr>
          </w:p>
          <w:p w:rsidR="00BD0576" w:rsidRPr="00BD0576" w:rsidRDefault="00BD0576" w:rsidP="005E12A5">
            <w:pPr>
              <w:pStyle w:val="NoSpacing"/>
              <w:rPr>
                <w:rFonts w:ascii="Arial" w:hAnsi="Arial" w:cs="Arial"/>
                <w:sz w:val="16"/>
                <w:szCs w:val="16"/>
              </w:rPr>
            </w:pPr>
            <w:r w:rsidRPr="00BD0576">
              <w:rPr>
                <w:rFonts w:ascii="Arial" w:hAnsi="Arial" w:cs="Arial"/>
                <w:sz w:val="16"/>
                <w:szCs w:val="16"/>
              </w:rPr>
              <w:t>OR</w:t>
            </w:r>
          </w:p>
          <w:p w:rsidR="00BD0576" w:rsidRDefault="00BD0576" w:rsidP="005E12A5">
            <w:pPr>
              <w:pStyle w:val="NoSpacing"/>
              <w:rPr>
                <w:rFonts w:ascii="Arial" w:hAnsi="Arial" w:cs="Arial"/>
                <w:b/>
                <w:sz w:val="16"/>
                <w:szCs w:val="16"/>
              </w:rPr>
            </w:pPr>
          </w:p>
          <w:p w:rsidR="005E12A5" w:rsidRDefault="00BD0576" w:rsidP="005E12A5">
            <w:pPr>
              <w:pStyle w:val="NoSpacing"/>
              <w:rPr>
                <w:rFonts w:ascii="Arial" w:hAnsi="Arial" w:cs="Arial"/>
                <w:b/>
                <w:sz w:val="16"/>
                <w:szCs w:val="16"/>
                <w:u w:val="single"/>
              </w:rPr>
            </w:pPr>
            <w:r w:rsidRPr="00BD0576">
              <w:rPr>
                <w:rFonts w:ascii="Arial" w:hAnsi="Arial" w:cs="Arial"/>
                <w:b/>
                <w:sz w:val="16"/>
                <w:szCs w:val="16"/>
                <w:u w:val="single"/>
              </w:rPr>
              <w:t xml:space="preserve">Evidence indicating that a majority of instructional time is conducted in a laboratory environment, field-based environment, or </w:t>
            </w:r>
            <w:r>
              <w:rPr>
                <w:rFonts w:ascii="Arial" w:hAnsi="Arial" w:cs="Arial"/>
                <w:b/>
                <w:sz w:val="16"/>
                <w:szCs w:val="16"/>
                <w:u w:val="single"/>
              </w:rPr>
              <w:t>work-based learning environment</w:t>
            </w:r>
          </w:p>
          <w:p w:rsidR="00BD0576" w:rsidRDefault="00BD0576" w:rsidP="005E12A5">
            <w:pPr>
              <w:pStyle w:val="NoSpacing"/>
              <w:rPr>
                <w:rFonts w:ascii="Arial" w:hAnsi="Arial" w:cs="Arial"/>
                <w:sz w:val="16"/>
                <w:szCs w:val="16"/>
              </w:rPr>
            </w:pPr>
          </w:p>
          <w:p w:rsidR="005E12A5" w:rsidRPr="00FF74CE" w:rsidRDefault="005E12A5" w:rsidP="0037124B">
            <w:pPr>
              <w:pStyle w:val="NoSpacing"/>
              <w:ind w:left="239"/>
              <w:rPr>
                <w:rFonts w:ascii="Arial" w:hAnsi="Arial" w:cs="Arial"/>
                <w:i/>
                <w:color w:val="FF0000"/>
                <w:sz w:val="16"/>
                <w:szCs w:val="16"/>
              </w:rPr>
            </w:pPr>
            <w:r w:rsidRPr="00D35EA8">
              <w:rPr>
                <w:rFonts w:ascii="Arial" w:hAnsi="Arial" w:cs="Arial"/>
                <w:b/>
                <w:i/>
                <w:color w:val="FF0000"/>
                <w:sz w:val="16"/>
                <w:szCs w:val="16"/>
              </w:rPr>
              <w:t>NOTE:</w:t>
            </w:r>
            <w:r w:rsidRPr="00D35EA8">
              <w:rPr>
                <w:rFonts w:ascii="Arial" w:hAnsi="Arial" w:cs="Arial"/>
                <w:i/>
                <w:color w:val="FF0000"/>
                <w:sz w:val="16"/>
                <w:szCs w:val="16"/>
              </w:rPr>
              <w:t xml:space="preserve"> </w:t>
            </w:r>
            <w:r w:rsidR="00651325">
              <w:rPr>
                <w:rFonts w:ascii="Arial" w:hAnsi="Arial" w:cs="Arial"/>
                <w:i/>
                <w:color w:val="FF0000"/>
                <w:sz w:val="16"/>
                <w:szCs w:val="16"/>
              </w:rPr>
              <w:t>Submitted e</w:t>
            </w:r>
            <w:r>
              <w:rPr>
                <w:rFonts w:ascii="Arial" w:hAnsi="Arial" w:cs="Arial"/>
                <w:i/>
                <w:color w:val="FF0000"/>
                <w:sz w:val="16"/>
                <w:szCs w:val="16"/>
              </w:rPr>
              <w:t>vidence</w:t>
            </w:r>
            <w:r w:rsidRPr="00D35EA8">
              <w:rPr>
                <w:rFonts w:ascii="Arial" w:hAnsi="Arial" w:cs="Arial"/>
                <w:i/>
                <w:color w:val="FF0000"/>
                <w:sz w:val="16"/>
                <w:szCs w:val="16"/>
              </w:rPr>
              <w:t xml:space="preserve"> </w:t>
            </w:r>
            <w:r w:rsidRPr="00FF74CE">
              <w:rPr>
                <w:rFonts w:ascii="Arial" w:hAnsi="Arial" w:cs="Arial"/>
                <w:i/>
                <w:color w:val="FF0000"/>
                <w:sz w:val="16"/>
                <w:szCs w:val="16"/>
                <w:u w:val="single"/>
              </w:rPr>
              <w:t>must</w:t>
            </w:r>
            <w:r w:rsidRPr="00FF74CE">
              <w:rPr>
                <w:rFonts w:ascii="Arial" w:hAnsi="Arial" w:cs="Arial"/>
                <w:i/>
                <w:color w:val="FF0000"/>
                <w:sz w:val="16"/>
                <w:szCs w:val="16"/>
              </w:rPr>
              <w:t xml:space="preserve"> indicate that the program offers one or more of the following student work-based participation strategies:</w:t>
            </w:r>
          </w:p>
          <w:p w:rsidR="005E12A5" w:rsidRDefault="005E12A5" w:rsidP="0037124B">
            <w:pPr>
              <w:pStyle w:val="NoSpacing"/>
              <w:numPr>
                <w:ilvl w:val="0"/>
                <w:numId w:val="21"/>
              </w:numPr>
              <w:ind w:left="779"/>
              <w:rPr>
                <w:rFonts w:ascii="Arial" w:hAnsi="Arial" w:cs="Arial"/>
                <w:i/>
                <w:color w:val="FF0000"/>
                <w:sz w:val="16"/>
                <w:szCs w:val="16"/>
              </w:rPr>
            </w:pPr>
            <w:r>
              <w:rPr>
                <w:rFonts w:ascii="Arial" w:hAnsi="Arial" w:cs="Arial"/>
                <w:i/>
                <w:color w:val="FF0000"/>
                <w:sz w:val="16"/>
                <w:szCs w:val="16"/>
              </w:rPr>
              <w:t>Cooperative Education/DCE</w:t>
            </w:r>
          </w:p>
          <w:p w:rsidR="005E12A5" w:rsidRDefault="005E12A5" w:rsidP="0037124B">
            <w:pPr>
              <w:pStyle w:val="NoSpacing"/>
              <w:numPr>
                <w:ilvl w:val="0"/>
                <w:numId w:val="21"/>
              </w:numPr>
              <w:ind w:left="779"/>
              <w:rPr>
                <w:rFonts w:ascii="Arial" w:hAnsi="Arial" w:cs="Arial"/>
                <w:i/>
                <w:color w:val="FF0000"/>
                <w:sz w:val="16"/>
                <w:szCs w:val="16"/>
              </w:rPr>
            </w:pPr>
            <w:r w:rsidRPr="00D35EA8">
              <w:rPr>
                <w:rFonts w:ascii="Arial" w:hAnsi="Arial" w:cs="Arial"/>
                <w:i/>
                <w:color w:val="FF0000"/>
                <w:sz w:val="16"/>
                <w:szCs w:val="16"/>
              </w:rPr>
              <w:t>Internships</w:t>
            </w:r>
          </w:p>
          <w:p w:rsidR="005E12A5" w:rsidRPr="00FF74CE" w:rsidRDefault="005E12A5" w:rsidP="0037124B">
            <w:pPr>
              <w:pStyle w:val="NoSpacing"/>
              <w:numPr>
                <w:ilvl w:val="0"/>
                <w:numId w:val="21"/>
              </w:numPr>
              <w:ind w:left="779"/>
              <w:rPr>
                <w:rFonts w:ascii="Arial" w:hAnsi="Arial" w:cs="Arial"/>
                <w:i/>
                <w:color w:val="FF0000"/>
                <w:sz w:val="16"/>
                <w:szCs w:val="16"/>
              </w:rPr>
            </w:pPr>
            <w:r>
              <w:rPr>
                <w:rFonts w:ascii="Arial" w:hAnsi="Arial" w:cs="Arial"/>
                <w:i/>
                <w:color w:val="FF0000"/>
                <w:sz w:val="16"/>
                <w:szCs w:val="16"/>
              </w:rPr>
              <w:t>School-based e</w:t>
            </w:r>
            <w:r w:rsidRPr="00FF74CE">
              <w:rPr>
                <w:rFonts w:ascii="Arial" w:hAnsi="Arial" w:cs="Arial"/>
                <w:i/>
                <w:color w:val="FF0000"/>
                <w:sz w:val="16"/>
                <w:szCs w:val="16"/>
              </w:rPr>
              <w:t>nterprise</w:t>
            </w:r>
          </w:p>
          <w:p w:rsidR="005E12A5" w:rsidRPr="00D35EA8" w:rsidRDefault="005E12A5" w:rsidP="0037124B">
            <w:pPr>
              <w:pStyle w:val="NoSpacing"/>
              <w:numPr>
                <w:ilvl w:val="0"/>
                <w:numId w:val="21"/>
              </w:numPr>
              <w:ind w:left="779"/>
              <w:rPr>
                <w:rFonts w:ascii="Arial" w:hAnsi="Arial" w:cs="Arial"/>
                <w:i/>
                <w:color w:val="FF0000"/>
                <w:sz w:val="16"/>
                <w:szCs w:val="16"/>
              </w:rPr>
            </w:pPr>
            <w:r>
              <w:rPr>
                <w:rFonts w:ascii="Arial" w:hAnsi="Arial" w:cs="Arial"/>
                <w:i/>
                <w:color w:val="FF0000"/>
                <w:sz w:val="16"/>
                <w:szCs w:val="16"/>
              </w:rPr>
              <w:t>Apprenticeships</w:t>
            </w:r>
          </w:p>
          <w:p w:rsidR="005E12A5" w:rsidRDefault="005E12A5" w:rsidP="0037124B">
            <w:pPr>
              <w:pStyle w:val="NoSpacing"/>
              <w:numPr>
                <w:ilvl w:val="0"/>
                <w:numId w:val="21"/>
              </w:numPr>
              <w:ind w:left="779"/>
              <w:rPr>
                <w:rFonts w:ascii="Arial" w:hAnsi="Arial" w:cs="Arial"/>
                <w:i/>
                <w:color w:val="FF0000"/>
                <w:sz w:val="16"/>
                <w:szCs w:val="16"/>
              </w:rPr>
            </w:pPr>
            <w:r>
              <w:rPr>
                <w:rFonts w:ascii="Arial" w:hAnsi="Arial" w:cs="Arial"/>
                <w:i/>
                <w:color w:val="FF0000"/>
                <w:sz w:val="16"/>
                <w:szCs w:val="16"/>
              </w:rPr>
              <w:t>Health care clinical experience</w:t>
            </w:r>
          </w:p>
          <w:p w:rsidR="005E12A5" w:rsidRPr="00FF74CE" w:rsidRDefault="005E12A5" w:rsidP="0037124B">
            <w:pPr>
              <w:pStyle w:val="NoSpacing"/>
              <w:numPr>
                <w:ilvl w:val="0"/>
                <w:numId w:val="21"/>
              </w:numPr>
              <w:ind w:left="779"/>
              <w:rPr>
                <w:rFonts w:ascii="Arial" w:hAnsi="Arial" w:cs="Arial"/>
                <w:i/>
                <w:color w:val="FF0000"/>
                <w:sz w:val="16"/>
                <w:szCs w:val="16"/>
              </w:rPr>
            </w:pPr>
            <w:r>
              <w:rPr>
                <w:rFonts w:ascii="Arial" w:hAnsi="Arial" w:cs="Arial"/>
                <w:i/>
                <w:color w:val="FF0000"/>
                <w:sz w:val="16"/>
                <w:szCs w:val="16"/>
              </w:rPr>
              <w:t>Laboratory simulation p</w:t>
            </w:r>
            <w:r w:rsidRPr="00FF74CE">
              <w:rPr>
                <w:rFonts w:ascii="Arial" w:hAnsi="Arial" w:cs="Arial"/>
                <w:i/>
                <w:color w:val="FF0000"/>
                <w:sz w:val="16"/>
                <w:szCs w:val="16"/>
              </w:rPr>
              <w:t>rojects</w:t>
            </w:r>
          </w:p>
          <w:p w:rsidR="005E12A5" w:rsidRDefault="005E12A5" w:rsidP="0037124B">
            <w:pPr>
              <w:pStyle w:val="NoSpacing"/>
              <w:numPr>
                <w:ilvl w:val="0"/>
                <w:numId w:val="21"/>
              </w:numPr>
              <w:ind w:left="779"/>
              <w:rPr>
                <w:rFonts w:ascii="Arial" w:hAnsi="Arial" w:cs="Arial"/>
                <w:i/>
                <w:color w:val="FF0000"/>
                <w:sz w:val="16"/>
                <w:szCs w:val="16"/>
              </w:rPr>
            </w:pPr>
            <w:r>
              <w:rPr>
                <w:rFonts w:ascii="Arial" w:hAnsi="Arial" w:cs="Arial"/>
                <w:i/>
                <w:color w:val="FF0000"/>
                <w:sz w:val="16"/>
                <w:szCs w:val="16"/>
              </w:rPr>
              <w:t>Supervised Agricultural Experience</w:t>
            </w:r>
          </w:p>
          <w:p w:rsidR="00A446A4" w:rsidRPr="005E12A5" w:rsidRDefault="005E12A5" w:rsidP="0037124B">
            <w:pPr>
              <w:pStyle w:val="NoSpacing"/>
              <w:numPr>
                <w:ilvl w:val="0"/>
                <w:numId w:val="21"/>
              </w:numPr>
              <w:ind w:left="779"/>
              <w:rPr>
                <w:rFonts w:ascii="Arial" w:hAnsi="Arial" w:cs="Arial"/>
                <w:i/>
                <w:color w:val="FF0000"/>
                <w:sz w:val="16"/>
                <w:szCs w:val="16"/>
              </w:rPr>
            </w:pPr>
            <w:r w:rsidRPr="005E12A5">
              <w:rPr>
                <w:rFonts w:ascii="Arial" w:hAnsi="Arial" w:cs="Arial"/>
                <w:i/>
                <w:color w:val="FF0000"/>
                <w:sz w:val="16"/>
                <w:szCs w:val="16"/>
              </w:rPr>
              <w:t>Field Experience</w:t>
            </w:r>
          </w:p>
          <w:p w:rsidR="005E12A5" w:rsidRDefault="005E12A5" w:rsidP="005E12A5">
            <w:pPr>
              <w:pStyle w:val="NoSpacing"/>
              <w:rPr>
                <w:rFonts w:ascii="Arial" w:hAnsi="Arial" w:cs="Arial"/>
                <w:i/>
                <w:color w:val="FF0000"/>
                <w:sz w:val="16"/>
                <w:szCs w:val="16"/>
              </w:rPr>
            </w:pPr>
          </w:p>
          <w:p w:rsidR="00A446A4" w:rsidRPr="005E12A5" w:rsidRDefault="00B95AAE" w:rsidP="00E8299B">
            <w:pPr>
              <w:pStyle w:val="NoSpacing"/>
              <w:rPr>
                <w:rFonts w:ascii="Arial" w:hAnsi="Arial" w:cs="Arial"/>
                <w:sz w:val="16"/>
                <w:szCs w:val="16"/>
              </w:rPr>
            </w:pPr>
            <w:r>
              <w:rPr>
                <w:rFonts w:ascii="Arial" w:hAnsi="Arial" w:cs="Arial"/>
                <w:sz w:val="16"/>
                <w:szCs w:val="16"/>
              </w:rPr>
              <w:t>OR</w:t>
            </w:r>
          </w:p>
          <w:p w:rsidR="00A446A4" w:rsidRDefault="00A446A4" w:rsidP="00E8299B">
            <w:pPr>
              <w:pStyle w:val="NoSpacing"/>
              <w:rPr>
                <w:rFonts w:ascii="Arial" w:hAnsi="Arial" w:cs="Arial"/>
                <w:b/>
                <w:sz w:val="16"/>
                <w:szCs w:val="16"/>
              </w:rPr>
            </w:pPr>
          </w:p>
          <w:p w:rsidR="00B95AAE" w:rsidRDefault="00A446A4" w:rsidP="00E8299B">
            <w:pPr>
              <w:pStyle w:val="NoSpacing"/>
              <w:rPr>
                <w:rFonts w:ascii="Arial" w:hAnsi="Arial" w:cs="Arial"/>
                <w:b/>
                <w:sz w:val="16"/>
                <w:szCs w:val="16"/>
              </w:rPr>
            </w:pPr>
            <w:r>
              <w:rPr>
                <w:rFonts w:ascii="Arial" w:hAnsi="Arial" w:cs="Arial"/>
                <w:b/>
                <w:sz w:val="16"/>
                <w:szCs w:val="16"/>
              </w:rPr>
              <w:t xml:space="preserve">A brief </w:t>
            </w:r>
            <w:r w:rsidRPr="00F107A3">
              <w:rPr>
                <w:rFonts w:ascii="Arial" w:hAnsi="Arial" w:cs="Arial"/>
                <w:b/>
                <w:sz w:val="16"/>
                <w:szCs w:val="16"/>
                <w:u w:val="single"/>
              </w:rPr>
              <w:t>written narrative</w:t>
            </w:r>
            <w:r>
              <w:rPr>
                <w:rFonts w:ascii="Arial" w:hAnsi="Arial" w:cs="Arial"/>
                <w:b/>
                <w:sz w:val="16"/>
                <w:szCs w:val="16"/>
              </w:rPr>
              <w:t xml:space="preserve"> explaining that the program is taught </w:t>
            </w:r>
            <w:r w:rsidRPr="00A446A4">
              <w:rPr>
                <w:rFonts w:ascii="Arial" w:hAnsi="Arial" w:cs="Arial"/>
                <w:b/>
                <w:sz w:val="16"/>
                <w:szCs w:val="16"/>
                <w:u w:val="single"/>
              </w:rPr>
              <w:t>exclusively</w:t>
            </w:r>
            <w:r>
              <w:rPr>
                <w:rFonts w:ascii="Arial" w:hAnsi="Arial" w:cs="Arial"/>
                <w:b/>
                <w:sz w:val="16"/>
                <w:szCs w:val="16"/>
              </w:rPr>
              <w:t xml:space="preserve"> on a community college campus by appropriately-certifie</w:t>
            </w:r>
            <w:r w:rsidR="00B95AAE">
              <w:rPr>
                <w:rFonts w:ascii="Arial" w:hAnsi="Arial" w:cs="Arial"/>
                <w:b/>
                <w:sz w:val="16"/>
                <w:szCs w:val="16"/>
              </w:rPr>
              <w:t>d community college instructors</w:t>
            </w:r>
            <w:r w:rsidR="00093201">
              <w:rPr>
                <w:rFonts w:ascii="Arial" w:hAnsi="Arial" w:cs="Arial"/>
                <w:b/>
                <w:sz w:val="16"/>
                <w:szCs w:val="16"/>
              </w:rPr>
              <w:t>, if applicable</w:t>
            </w:r>
          </w:p>
          <w:p w:rsidR="00273087" w:rsidRPr="00A446A4" w:rsidRDefault="00273087" w:rsidP="00E8299B">
            <w:pPr>
              <w:pStyle w:val="NoSpacing"/>
              <w:rPr>
                <w:rFonts w:ascii="Arial" w:hAnsi="Arial" w:cs="Arial"/>
                <w:b/>
                <w:color w:val="FF0000"/>
                <w:sz w:val="16"/>
                <w:szCs w:val="16"/>
              </w:rPr>
            </w:pPr>
          </w:p>
        </w:tc>
      </w:tr>
      <w:tr w:rsidR="002D18F5" w:rsidTr="002C0D8D">
        <w:tc>
          <w:tcPr>
            <w:tcW w:w="1354" w:type="dxa"/>
            <w:shd w:val="clear" w:color="auto" w:fill="B2A1C7" w:themeFill="accent4" w:themeFillTint="99"/>
            <w:vAlign w:val="center"/>
          </w:tcPr>
          <w:p w:rsidR="00FB10BE" w:rsidRPr="00C85AD5" w:rsidRDefault="002C0D8D" w:rsidP="00FB10BE">
            <w:pPr>
              <w:pStyle w:val="NoSpacing"/>
              <w:jc w:val="center"/>
              <w:rPr>
                <w:rFonts w:ascii="Arial" w:hAnsi="Arial" w:cs="Arial"/>
                <w:b/>
                <w:sz w:val="20"/>
                <w:szCs w:val="20"/>
              </w:rPr>
            </w:pPr>
            <w:r>
              <w:rPr>
                <w:rFonts w:ascii="Arial" w:hAnsi="Arial" w:cs="Arial"/>
                <w:b/>
                <w:sz w:val="20"/>
                <w:szCs w:val="20"/>
              </w:rPr>
              <w:lastRenderedPageBreak/>
              <w:t>C</w:t>
            </w:r>
            <w:r w:rsidR="00FB10BE" w:rsidRPr="00C85AD5">
              <w:rPr>
                <w:rFonts w:ascii="Arial" w:hAnsi="Arial" w:cs="Arial"/>
                <w:b/>
                <w:sz w:val="20"/>
                <w:szCs w:val="20"/>
              </w:rPr>
              <w:t>TED</w:t>
            </w:r>
          </w:p>
          <w:p w:rsidR="00FB10BE" w:rsidRPr="00C85AD5" w:rsidRDefault="002D18F5" w:rsidP="00FB10BE">
            <w:pPr>
              <w:pStyle w:val="NoSpacing"/>
              <w:jc w:val="center"/>
              <w:rPr>
                <w:rFonts w:ascii="Arial" w:hAnsi="Arial" w:cs="Arial"/>
                <w:b/>
                <w:sz w:val="20"/>
                <w:szCs w:val="20"/>
              </w:rPr>
            </w:pPr>
            <w:r w:rsidRPr="00C85AD5">
              <w:rPr>
                <w:rFonts w:ascii="Arial" w:hAnsi="Arial" w:cs="Arial"/>
                <w:b/>
                <w:sz w:val="20"/>
                <w:szCs w:val="20"/>
              </w:rPr>
              <w:t>Indic</w:t>
            </w:r>
            <w:r w:rsidR="00FB10BE" w:rsidRPr="00C85AD5">
              <w:rPr>
                <w:rFonts w:ascii="Arial" w:hAnsi="Arial" w:cs="Arial"/>
                <w:b/>
                <w:sz w:val="20"/>
                <w:szCs w:val="20"/>
              </w:rPr>
              <w:t>ator</w:t>
            </w:r>
          </w:p>
          <w:p w:rsidR="002D18F5" w:rsidRPr="00C85AD5" w:rsidRDefault="00FB10BE" w:rsidP="00FB10BE">
            <w:pPr>
              <w:pStyle w:val="NoSpacing"/>
              <w:jc w:val="center"/>
              <w:rPr>
                <w:rFonts w:ascii="Arial" w:hAnsi="Arial" w:cs="Arial"/>
                <w:b/>
                <w:sz w:val="20"/>
                <w:szCs w:val="20"/>
              </w:rPr>
            </w:pPr>
            <w:r w:rsidRPr="00C85AD5">
              <w:rPr>
                <w:rFonts w:ascii="Arial" w:hAnsi="Arial" w:cs="Arial"/>
                <w:b/>
                <w:sz w:val="20"/>
                <w:szCs w:val="20"/>
              </w:rPr>
              <w:t>#</w:t>
            </w:r>
            <w:r w:rsidR="002D18F5" w:rsidRPr="00C85AD5">
              <w:rPr>
                <w:rFonts w:ascii="Arial" w:hAnsi="Arial" w:cs="Arial"/>
                <w:b/>
                <w:sz w:val="20"/>
                <w:szCs w:val="20"/>
              </w:rPr>
              <w:t>4</w:t>
            </w:r>
          </w:p>
        </w:tc>
        <w:tc>
          <w:tcPr>
            <w:tcW w:w="4347" w:type="dxa"/>
            <w:vAlign w:val="center"/>
          </w:tcPr>
          <w:p w:rsidR="00F03B8E" w:rsidRPr="00F03B8E" w:rsidRDefault="00E8299B" w:rsidP="00E8299B">
            <w:pPr>
              <w:pStyle w:val="NoSpacing"/>
              <w:rPr>
                <w:rFonts w:ascii="Arial" w:hAnsi="Arial" w:cs="Arial"/>
                <w:b/>
                <w:sz w:val="16"/>
                <w:szCs w:val="20"/>
              </w:rPr>
            </w:pPr>
            <w:r w:rsidRPr="00E8299B">
              <w:rPr>
                <w:rFonts w:ascii="Arial" w:hAnsi="Arial" w:cs="Arial"/>
                <w:b/>
                <w:sz w:val="16"/>
                <w:szCs w:val="20"/>
              </w:rPr>
              <w:t>ARS §15-391(5)(d) –</w:t>
            </w:r>
            <w:r>
              <w:rPr>
                <w:rFonts w:ascii="Arial" w:hAnsi="Arial" w:cs="Arial"/>
                <w:sz w:val="16"/>
                <w:szCs w:val="20"/>
              </w:rPr>
              <w:t xml:space="preserve"> </w:t>
            </w:r>
            <w:r w:rsidRPr="00A446A4">
              <w:rPr>
                <w:rFonts w:ascii="Arial" w:hAnsi="Arial" w:cs="Arial"/>
                <w:sz w:val="16"/>
                <w:szCs w:val="20"/>
              </w:rPr>
              <w:t>…R</w:t>
            </w:r>
            <w:r w:rsidR="002D18F5" w:rsidRPr="00A446A4">
              <w:rPr>
                <w:rFonts w:ascii="Arial" w:hAnsi="Arial" w:cs="Arial"/>
                <w:sz w:val="16"/>
                <w:szCs w:val="20"/>
              </w:rPr>
              <w:t>equires career and technical stu</w:t>
            </w:r>
            <w:r w:rsidRPr="00A446A4">
              <w:rPr>
                <w:rFonts w:ascii="Arial" w:hAnsi="Arial" w:cs="Arial"/>
                <w:sz w:val="16"/>
                <w:szCs w:val="20"/>
              </w:rPr>
              <w:t xml:space="preserve">dent organization participation, </w:t>
            </w:r>
            <w:r w:rsidRPr="00A446A4">
              <w:rPr>
                <w:rFonts w:ascii="Arial" w:hAnsi="Arial" w:cs="Arial"/>
                <w:sz w:val="16"/>
                <w:szCs w:val="20"/>
                <w:u w:val="single"/>
              </w:rPr>
              <w:t>except for community college courses</w:t>
            </w:r>
            <w:r w:rsidRPr="00A446A4">
              <w:rPr>
                <w:rFonts w:ascii="Arial" w:hAnsi="Arial" w:cs="Arial"/>
                <w:sz w:val="16"/>
                <w:szCs w:val="20"/>
              </w:rPr>
              <w:t>.</w:t>
            </w:r>
          </w:p>
        </w:tc>
        <w:tc>
          <w:tcPr>
            <w:tcW w:w="3875" w:type="dxa"/>
            <w:vAlign w:val="center"/>
          </w:tcPr>
          <w:p w:rsidR="00273087" w:rsidRDefault="00273087" w:rsidP="005E12A5">
            <w:pPr>
              <w:pStyle w:val="NoSpacing"/>
              <w:rPr>
                <w:rFonts w:ascii="Arial" w:hAnsi="Arial" w:cs="Arial"/>
                <w:sz w:val="16"/>
                <w:szCs w:val="16"/>
              </w:rPr>
            </w:pPr>
          </w:p>
          <w:p w:rsidR="0022138F" w:rsidRPr="0022138F" w:rsidRDefault="0022138F" w:rsidP="0022138F">
            <w:pPr>
              <w:pStyle w:val="NoSpacing"/>
              <w:rPr>
                <w:rFonts w:ascii="Arial" w:hAnsi="Arial" w:cs="Arial"/>
                <w:sz w:val="16"/>
                <w:szCs w:val="16"/>
              </w:rPr>
            </w:pPr>
            <w:r w:rsidRPr="0022138F">
              <w:rPr>
                <w:rFonts w:ascii="Arial" w:hAnsi="Arial" w:cs="Arial"/>
                <w:sz w:val="16"/>
                <w:szCs w:val="16"/>
              </w:rPr>
              <w:t xml:space="preserve">Evidence of student participation in a CTSO must include a </w:t>
            </w:r>
            <w:r w:rsidRPr="0022138F">
              <w:rPr>
                <w:rFonts w:ascii="Arial" w:hAnsi="Arial" w:cs="Arial"/>
                <w:b/>
                <w:sz w:val="16"/>
                <w:szCs w:val="16"/>
                <w:u w:val="single"/>
              </w:rPr>
              <w:t>membershi</w:t>
            </w:r>
            <w:r w:rsidRPr="005A3636">
              <w:rPr>
                <w:rFonts w:ascii="Arial" w:hAnsi="Arial" w:cs="Arial"/>
                <w:b/>
                <w:sz w:val="16"/>
                <w:szCs w:val="16"/>
                <w:u w:val="single"/>
              </w:rPr>
              <w:t>p roster</w:t>
            </w:r>
            <w:r w:rsidRPr="005A3636">
              <w:rPr>
                <w:rFonts w:ascii="Arial" w:hAnsi="Arial" w:cs="Arial"/>
                <w:sz w:val="16"/>
                <w:szCs w:val="16"/>
              </w:rPr>
              <w:t xml:space="preserve"> for a program-appropriate CTSO, </w:t>
            </w:r>
            <w:r w:rsidRPr="0022138F">
              <w:rPr>
                <w:rFonts w:ascii="Arial" w:hAnsi="Arial" w:cs="Arial"/>
                <w:b/>
                <w:sz w:val="16"/>
                <w:szCs w:val="16"/>
                <w:u w:val="single"/>
              </w:rPr>
              <w:t>plus one or more of the following</w:t>
            </w:r>
            <w:r w:rsidRPr="0022138F">
              <w:rPr>
                <w:rFonts w:ascii="Arial" w:hAnsi="Arial" w:cs="Arial"/>
                <w:sz w:val="16"/>
                <w:szCs w:val="16"/>
              </w:rPr>
              <w:t>:</w:t>
            </w:r>
          </w:p>
          <w:p w:rsidR="0022138F" w:rsidRDefault="0022138F" w:rsidP="0022138F">
            <w:pPr>
              <w:pStyle w:val="NoSpacing"/>
              <w:ind w:left="252"/>
              <w:rPr>
                <w:rFonts w:ascii="Arial" w:hAnsi="Arial" w:cs="Arial"/>
                <w:sz w:val="16"/>
                <w:szCs w:val="16"/>
              </w:rPr>
            </w:pPr>
          </w:p>
          <w:p w:rsidR="0022138F" w:rsidRDefault="0022138F" w:rsidP="0022138F">
            <w:pPr>
              <w:pStyle w:val="NoSpacing"/>
              <w:ind w:left="239"/>
              <w:rPr>
                <w:rFonts w:ascii="Arial" w:hAnsi="Arial" w:cs="Arial"/>
                <w:b/>
                <w:sz w:val="16"/>
                <w:szCs w:val="16"/>
                <w:u w:val="single"/>
              </w:rPr>
            </w:pPr>
            <w:r>
              <w:rPr>
                <w:rFonts w:ascii="Arial" w:hAnsi="Arial" w:cs="Arial"/>
                <w:sz w:val="16"/>
                <w:szCs w:val="16"/>
              </w:rPr>
              <w:t>CTSO c</w:t>
            </w:r>
            <w:r w:rsidRPr="002045DB">
              <w:rPr>
                <w:rFonts w:ascii="Arial" w:hAnsi="Arial" w:cs="Arial"/>
                <w:sz w:val="16"/>
                <w:szCs w:val="16"/>
              </w:rPr>
              <w:t xml:space="preserve">hapter </w:t>
            </w:r>
            <w:r w:rsidRPr="002045DB">
              <w:rPr>
                <w:rFonts w:ascii="Arial" w:hAnsi="Arial" w:cs="Arial"/>
                <w:b/>
                <w:sz w:val="16"/>
                <w:szCs w:val="16"/>
                <w:u w:val="single"/>
              </w:rPr>
              <w:t>Plan of Work</w:t>
            </w:r>
          </w:p>
          <w:p w:rsidR="0022138F" w:rsidRPr="002045DB" w:rsidRDefault="0022138F" w:rsidP="0022138F">
            <w:pPr>
              <w:pStyle w:val="NoSpacing"/>
              <w:ind w:left="239"/>
              <w:rPr>
                <w:rFonts w:ascii="Arial" w:hAnsi="Arial" w:cs="Arial"/>
                <w:sz w:val="16"/>
                <w:szCs w:val="16"/>
              </w:rPr>
            </w:pPr>
          </w:p>
          <w:p w:rsidR="0022138F" w:rsidRDefault="0022138F" w:rsidP="0022138F">
            <w:pPr>
              <w:pStyle w:val="NoSpacing"/>
              <w:ind w:left="239"/>
              <w:rPr>
                <w:rFonts w:ascii="Arial" w:hAnsi="Arial" w:cs="Arial"/>
                <w:sz w:val="16"/>
                <w:szCs w:val="16"/>
              </w:rPr>
            </w:pPr>
            <w:r w:rsidRPr="002045DB">
              <w:rPr>
                <w:rFonts w:ascii="Arial" w:hAnsi="Arial" w:cs="Arial"/>
                <w:b/>
                <w:sz w:val="16"/>
                <w:szCs w:val="16"/>
                <w:u w:val="single"/>
              </w:rPr>
              <w:t>Schedules, flyers, brochures</w:t>
            </w:r>
            <w:r>
              <w:rPr>
                <w:rFonts w:ascii="Arial" w:hAnsi="Arial" w:cs="Arial"/>
                <w:b/>
                <w:sz w:val="16"/>
                <w:szCs w:val="16"/>
                <w:u w:val="single"/>
              </w:rPr>
              <w:t>, etc.</w:t>
            </w:r>
            <w:r>
              <w:rPr>
                <w:rFonts w:ascii="Arial" w:hAnsi="Arial" w:cs="Arial"/>
                <w:sz w:val="16"/>
                <w:szCs w:val="16"/>
              </w:rPr>
              <w:t xml:space="preserve"> that i</w:t>
            </w:r>
            <w:r w:rsidRPr="002045DB">
              <w:rPr>
                <w:rFonts w:ascii="Arial" w:hAnsi="Arial" w:cs="Arial"/>
                <w:sz w:val="16"/>
                <w:szCs w:val="16"/>
              </w:rPr>
              <w:t>ndicate local CTSO activities</w:t>
            </w:r>
          </w:p>
          <w:p w:rsidR="0022138F" w:rsidRPr="002045DB" w:rsidRDefault="0022138F" w:rsidP="0022138F">
            <w:pPr>
              <w:pStyle w:val="NoSpacing"/>
              <w:ind w:left="239"/>
              <w:rPr>
                <w:rFonts w:ascii="Arial" w:hAnsi="Arial" w:cs="Arial"/>
                <w:sz w:val="16"/>
                <w:szCs w:val="16"/>
              </w:rPr>
            </w:pPr>
          </w:p>
          <w:p w:rsidR="0022138F" w:rsidRDefault="0022138F" w:rsidP="0022138F">
            <w:pPr>
              <w:pStyle w:val="NoSpacing"/>
              <w:ind w:left="239"/>
              <w:rPr>
                <w:rFonts w:ascii="Arial" w:hAnsi="Arial" w:cs="Arial"/>
                <w:b/>
                <w:sz w:val="16"/>
                <w:szCs w:val="16"/>
                <w:u w:val="single"/>
              </w:rPr>
            </w:pPr>
            <w:r w:rsidRPr="002045DB">
              <w:rPr>
                <w:rFonts w:ascii="Arial" w:hAnsi="Arial" w:cs="Arial"/>
                <w:sz w:val="16"/>
                <w:szCs w:val="16"/>
              </w:rPr>
              <w:t xml:space="preserve">CTSO </w:t>
            </w:r>
            <w:r>
              <w:rPr>
                <w:rFonts w:ascii="Arial" w:hAnsi="Arial" w:cs="Arial"/>
                <w:b/>
                <w:sz w:val="16"/>
                <w:szCs w:val="16"/>
                <w:u w:val="single"/>
              </w:rPr>
              <w:t>m</w:t>
            </w:r>
            <w:r w:rsidRPr="002045DB">
              <w:rPr>
                <w:rFonts w:ascii="Arial" w:hAnsi="Arial" w:cs="Arial"/>
                <w:b/>
                <w:sz w:val="16"/>
                <w:szCs w:val="16"/>
                <w:u w:val="single"/>
              </w:rPr>
              <w:t>eeting agenda</w:t>
            </w:r>
            <w:r>
              <w:rPr>
                <w:rFonts w:ascii="Arial" w:hAnsi="Arial" w:cs="Arial"/>
                <w:b/>
                <w:sz w:val="16"/>
                <w:szCs w:val="16"/>
                <w:u w:val="single"/>
              </w:rPr>
              <w:t>s</w:t>
            </w:r>
            <w:r w:rsidRPr="002045DB">
              <w:rPr>
                <w:rFonts w:ascii="Arial" w:hAnsi="Arial" w:cs="Arial"/>
                <w:b/>
                <w:sz w:val="16"/>
                <w:szCs w:val="16"/>
                <w:u w:val="single"/>
              </w:rPr>
              <w:t>/minutes</w:t>
            </w:r>
          </w:p>
          <w:p w:rsidR="0022138F" w:rsidRPr="002045DB" w:rsidRDefault="0022138F" w:rsidP="0022138F">
            <w:pPr>
              <w:pStyle w:val="NoSpacing"/>
              <w:ind w:left="239"/>
              <w:rPr>
                <w:rFonts w:ascii="Arial" w:hAnsi="Arial" w:cs="Arial"/>
                <w:b/>
                <w:sz w:val="16"/>
                <w:szCs w:val="16"/>
                <w:u w:val="single"/>
              </w:rPr>
            </w:pPr>
          </w:p>
          <w:p w:rsidR="0022138F" w:rsidRPr="0022138F" w:rsidRDefault="0022138F" w:rsidP="0022138F">
            <w:pPr>
              <w:pStyle w:val="NoSpacing"/>
              <w:ind w:left="239"/>
              <w:rPr>
                <w:rFonts w:ascii="Arial" w:hAnsi="Arial" w:cs="Arial"/>
                <w:sz w:val="16"/>
                <w:szCs w:val="16"/>
              </w:rPr>
            </w:pPr>
            <w:r w:rsidRPr="002045DB">
              <w:rPr>
                <w:rFonts w:ascii="Arial" w:hAnsi="Arial" w:cs="Arial"/>
                <w:b/>
                <w:sz w:val="16"/>
                <w:szCs w:val="16"/>
                <w:u w:val="single"/>
              </w:rPr>
              <w:t>Lesson plans</w:t>
            </w:r>
            <w:r w:rsidRPr="002045DB">
              <w:rPr>
                <w:rFonts w:ascii="Arial" w:hAnsi="Arial" w:cs="Arial"/>
                <w:sz w:val="16"/>
                <w:szCs w:val="16"/>
              </w:rPr>
              <w:t xml:space="preserve"> that reflect co-curricular CTSO activities conducted within the classroom</w:t>
            </w:r>
          </w:p>
          <w:p w:rsidR="00A446A4" w:rsidRDefault="00A446A4" w:rsidP="00A446A4">
            <w:pPr>
              <w:pStyle w:val="NoSpacing"/>
              <w:rPr>
                <w:rFonts w:ascii="Arial" w:hAnsi="Arial" w:cs="Arial"/>
                <w:b/>
                <w:sz w:val="16"/>
                <w:szCs w:val="16"/>
              </w:rPr>
            </w:pPr>
          </w:p>
          <w:p w:rsidR="00A446A4" w:rsidRPr="00273087" w:rsidRDefault="00381232" w:rsidP="00A446A4">
            <w:pPr>
              <w:pStyle w:val="NoSpacing"/>
              <w:rPr>
                <w:rFonts w:ascii="Arial" w:hAnsi="Arial" w:cs="Arial"/>
                <w:sz w:val="16"/>
                <w:szCs w:val="16"/>
              </w:rPr>
            </w:pPr>
            <w:r>
              <w:rPr>
                <w:rFonts w:ascii="Arial" w:hAnsi="Arial" w:cs="Arial"/>
                <w:sz w:val="16"/>
                <w:szCs w:val="16"/>
              </w:rPr>
              <w:t>OR</w:t>
            </w:r>
          </w:p>
          <w:p w:rsidR="00A446A4" w:rsidRDefault="00A446A4" w:rsidP="00A446A4">
            <w:pPr>
              <w:pStyle w:val="NoSpacing"/>
              <w:rPr>
                <w:rFonts w:ascii="Arial" w:hAnsi="Arial" w:cs="Arial"/>
                <w:b/>
                <w:sz w:val="16"/>
                <w:szCs w:val="16"/>
              </w:rPr>
            </w:pPr>
          </w:p>
          <w:p w:rsidR="00A446A4" w:rsidRDefault="00A446A4" w:rsidP="00A446A4">
            <w:pPr>
              <w:pStyle w:val="NoSpacing"/>
              <w:rPr>
                <w:rFonts w:ascii="Arial" w:hAnsi="Arial" w:cs="Arial"/>
                <w:b/>
                <w:sz w:val="16"/>
                <w:szCs w:val="16"/>
              </w:rPr>
            </w:pPr>
            <w:r>
              <w:rPr>
                <w:rFonts w:ascii="Arial" w:hAnsi="Arial" w:cs="Arial"/>
                <w:b/>
                <w:sz w:val="16"/>
                <w:szCs w:val="16"/>
              </w:rPr>
              <w:t xml:space="preserve">A brief </w:t>
            </w:r>
            <w:r w:rsidRPr="00F107A3">
              <w:rPr>
                <w:rFonts w:ascii="Arial" w:hAnsi="Arial" w:cs="Arial"/>
                <w:b/>
                <w:sz w:val="16"/>
                <w:szCs w:val="16"/>
                <w:u w:val="single"/>
              </w:rPr>
              <w:t>written narrative</w:t>
            </w:r>
            <w:r>
              <w:rPr>
                <w:rFonts w:ascii="Arial" w:hAnsi="Arial" w:cs="Arial"/>
                <w:b/>
                <w:sz w:val="16"/>
                <w:szCs w:val="16"/>
              </w:rPr>
              <w:t xml:space="preserve"> explaining that the program is taught </w:t>
            </w:r>
            <w:r w:rsidRPr="00A446A4">
              <w:rPr>
                <w:rFonts w:ascii="Arial" w:hAnsi="Arial" w:cs="Arial"/>
                <w:b/>
                <w:sz w:val="16"/>
                <w:szCs w:val="16"/>
                <w:u w:val="single"/>
              </w:rPr>
              <w:t>exclusively</w:t>
            </w:r>
            <w:r>
              <w:rPr>
                <w:rFonts w:ascii="Arial" w:hAnsi="Arial" w:cs="Arial"/>
                <w:b/>
                <w:sz w:val="16"/>
                <w:szCs w:val="16"/>
              </w:rPr>
              <w:t xml:space="preserve"> on a community college campus by appropriately-certifie</w:t>
            </w:r>
            <w:r w:rsidR="00381232">
              <w:rPr>
                <w:rFonts w:ascii="Arial" w:hAnsi="Arial" w:cs="Arial"/>
                <w:b/>
                <w:sz w:val="16"/>
                <w:szCs w:val="16"/>
              </w:rPr>
              <w:t>d community college instructors, if applicable</w:t>
            </w:r>
          </w:p>
          <w:p w:rsidR="00273087" w:rsidRPr="00FB10BE" w:rsidRDefault="00273087" w:rsidP="00A446A4">
            <w:pPr>
              <w:pStyle w:val="NoSpacing"/>
              <w:rPr>
                <w:rFonts w:ascii="Arial" w:hAnsi="Arial" w:cs="Arial"/>
                <w:sz w:val="16"/>
                <w:szCs w:val="16"/>
              </w:rPr>
            </w:pPr>
          </w:p>
        </w:tc>
      </w:tr>
      <w:tr w:rsidR="002D18F5" w:rsidTr="002C0D8D">
        <w:tc>
          <w:tcPr>
            <w:tcW w:w="1354" w:type="dxa"/>
            <w:shd w:val="clear" w:color="auto" w:fill="B2A1C7" w:themeFill="accent4" w:themeFillTint="99"/>
            <w:vAlign w:val="center"/>
          </w:tcPr>
          <w:p w:rsidR="00FB10BE" w:rsidRPr="00C85AD5" w:rsidRDefault="002C0D8D" w:rsidP="00FB10BE">
            <w:pPr>
              <w:pStyle w:val="NoSpacing"/>
              <w:jc w:val="center"/>
              <w:rPr>
                <w:rFonts w:ascii="Arial" w:hAnsi="Arial" w:cs="Arial"/>
                <w:b/>
                <w:sz w:val="20"/>
                <w:szCs w:val="20"/>
              </w:rPr>
            </w:pPr>
            <w:r>
              <w:rPr>
                <w:rFonts w:ascii="Arial" w:hAnsi="Arial" w:cs="Arial"/>
                <w:b/>
                <w:sz w:val="20"/>
                <w:szCs w:val="20"/>
              </w:rPr>
              <w:t>C</w:t>
            </w:r>
            <w:r w:rsidR="00FB10BE" w:rsidRPr="00C85AD5">
              <w:rPr>
                <w:rFonts w:ascii="Arial" w:hAnsi="Arial" w:cs="Arial"/>
                <w:b/>
                <w:sz w:val="20"/>
                <w:szCs w:val="20"/>
              </w:rPr>
              <w:t>TED</w:t>
            </w:r>
          </w:p>
          <w:p w:rsidR="00FB10BE" w:rsidRPr="00C85AD5" w:rsidRDefault="002D18F5" w:rsidP="00FB10BE">
            <w:pPr>
              <w:pStyle w:val="NoSpacing"/>
              <w:jc w:val="center"/>
              <w:rPr>
                <w:rFonts w:ascii="Arial" w:hAnsi="Arial" w:cs="Arial"/>
                <w:b/>
                <w:sz w:val="20"/>
                <w:szCs w:val="20"/>
              </w:rPr>
            </w:pPr>
            <w:r w:rsidRPr="00C85AD5">
              <w:rPr>
                <w:rFonts w:ascii="Arial" w:hAnsi="Arial" w:cs="Arial"/>
                <w:b/>
                <w:sz w:val="20"/>
                <w:szCs w:val="20"/>
              </w:rPr>
              <w:t>Indic</w:t>
            </w:r>
            <w:r w:rsidR="00FB10BE" w:rsidRPr="00C85AD5">
              <w:rPr>
                <w:rFonts w:ascii="Arial" w:hAnsi="Arial" w:cs="Arial"/>
                <w:b/>
                <w:sz w:val="20"/>
                <w:szCs w:val="20"/>
              </w:rPr>
              <w:t>ator</w:t>
            </w:r>
          </w:p>
          <w:p w:rsidR="002D18F5" w:rsidRPr="00C85AD5" w:rsidRDefault="00FB10BE" w:rsidP="00FB10BE">
            <w:pPr>
              <w:pStyle w:val="NoSpacing"/>
              <w:jc w:val="center"/>
              <w:rPr>
                <w:rFonts w:ascii="Arial" w:hAnsi="Arial" w:cs="Arial"/>
                <w:b/>
                <w:sz w:val="20"/>
                <w:szCs w:val="20"/>
              </w:rPr>
            </w:pPr>
            <w:r w:rsidRPr="00C85AD5">
              <w:rPr>
                <w:rFonts w:ascii="Arial" w:hAnsi="Arial" w:cs="Arial"/>
                <w:b/>
                <w:sz w:val="20"/>
                <w:szCs w:val="20"/>
              </w:rPr>
              <w:t>#</w:t>
            </w:r>
            <w:r w:rsidR="002D18F5" w:rsidRPr="00C85AD5">
              <w:rPr>
                <w:rFonts w:ascii="Arial" w:hAnsi="Arial" w:cs="Arial"/>
                <w:b/>
                <w:sz w:val="20"/>
                <w:szCs w:val="20"/>
              </w:rPr>
              <w:t>5</w:t>
            </w:r>
          </w:p>
        </w:tc>
        <w:tc>
          <w:tcPr>
            <w:tcW w:w="4347" w:type="dxa"/>
            <w:vAlign w:val="center"/>
          </w:tcPr>
          <w:p w:rsidR="00273087" w:rsidRDefault="00273087" w:rsidP="00FB10BE">
            <w:pPr>
              <w:pStyle w:val="NoSpacing"/>
              <w:rPr>
                <w:rFonts w:ascii="Arial" w:hAnsi="Arial" w:cs="Arial"/>
                <w:b/>
                <w:sz w:val="16"/>
                <w:szCs w:val="20"/>
              </w:rPr>
            </w:pPr>
          </w:p>
          <w:p w:rsidR="002D18F5" w:rsidRDefault="00113A92" w:rsidP="00FB10BE">
            <w:pPr>
              <w:pStyle w:val="NoSpacing"/>
              <w:rPr>
                <w:rFonts w:ascii="Arial" w:hAnsi="Arial" w:cs="Arial"/>
                <w:sz w:val="16"/>
                <w:szCs w:val="20"/>
              </w:rPr>
            </w:pPr>
            <w:r w:rsidRPr="00113A92">
              <w:rPr>
                <w:rFonts w:ascii="Arial" w:hAnsi="Arial" w:cs="Arial"/>
                <w:b/>
                <w:sz w:val="16"/>
                <w:szCs w:val="20"/>
              </w:rPr>
              <w:t>ARS §15-391(3)(f) –</w:t>
            </w:r>
            <w:r>
              <w:rPr>
                <w:rFonts w:ascii="Arial" w:hAnsi="Arial" w:cs="Arial"/>
                <w:sz w:val="16"/>
                <w:szCs w:val="20"/>
              </w:rPr>
              <w:t xml:space="preserve"> </w:t>
            </w:r>
            <w:r w:rsidR="002D18F5" w:rsidRPr="00F03B8E">
              <w:rPr>
                <w:rFonts w:ascii="Arial" w:hAnsi="Arial" w:cs="Arial"/>
                <w:sz w:val="16"/>
                <w:szCs w:val="20"/>
              </w:rPr>
              <w:t>Has demonstrated a need for extra funding in order to provide the joint technical education course.</w:t>
            </w:r>
          </w:p>
          <w:p w:rsidR="00113A92" w:rsidRDefault="00113A92" w:rsidP="00FB10BE">
            <w:pPr>
              <w:pStyle w:val="NoSpacing"/>
              <w:rPr>
                <w:rFonts w:ascii="Arial" w:hAnsi="Arial" w:cs="Arial"/>
                <w:sz w:val="16"/>
                <w:szCs w:val="20"/>
              </w:rPr>
            </w:pPr>
          </w:p>
          <w:p w:rsidR="005E12A5" w:rsidRDefault="005E12A5" w:rsidP="005E12A5">
            <w:pPr>
              <w:pStyle w:val="NoSpacing"/>
              <w:rPr>
                <w:rFonts w:ascii="Arial" w:hAnsi="Arial" w:cs="Arial"/>
                <w:sz w:val="16"/>
                <w:szCs w:val="20"/>
              </w:rPr>
            </w:pPr>
            <w:r>
              <w:rPr>
                <w:rFonts w:ascii="Arial" w:hAnsi="Arial" w:cs="Arial"/>
                <w:sz w:val="16"/>
                <w:szCs w:val="20"/>
              </w:rPr>
              <w:t>and</w:t>
            </w:r>
          </w:p>
          <w:p w:rsidR="00113A92" w:rsidRPr="00F03B8E" w:rsidRDefault="00113A92" w:rsidP="00FB10BE">
            <w:pPr>
              <w:pStyle w:val="NoSpacing"/>
              <w:rPr>
                <w:rFonts w:ascii="Arial" w:hAnsi="Arial" w:cs="Arial"/>
                <w:sz w:val="16"/>
                <w:szCs w:val="20"/>
              </w:rPr>
            </w:pPr>
          </w:p>
          <w:p w:rsidR="005E12A5" w:rsidRDefault="005E12A5" w:rsidP="005E12A5">
            <w:pPr>
              <w:pStyle w:val="NoSpacing"/>
              <w:rPr>
                <w:rFonts w:ascii="Arial" w:hAnsi="Arial" w:cs="Arial"/>
                <w:sz w:val="16"/>
                <w:szCs w:val="20"/>
              </w:rPr>
            </w:pPr>
            <w:r w:rsidRPr="00113A92">
              <w:rPr>
                <w:rFonts w:ascii="Arial" w:hAnsi="Arial" w:cs="Arial"/>
                <w:b/>
                <w:sz w:val="16"/>
                <w:szCs w:val="20"/>
              </w:rPr>
              <w:t>ARS §15-391(5)(o) –</w:t>
            </w:r>
            <w:r>
              <w:rPr>
                <w:rFonts w:ascii="Arial" w:hAnsi="Arial" w:cs="Arial"/>
                <w:sz w:val="16"/>
                <w:szCs w:val="20"/>
              </w:rPr>
              <w:t xml:space="preserve"> A </w:t>
            </w:r>
            <w:r w:rsidRPr="00F03B8E">
              <w:rPr>
                <w:rFonts w:ascii="Arial" w:hAnsi="Arial" w:cs="Arial"/>
                <w:sz w:val="16"/>
                <w:szCs w:val="20"/>
              </w:rPr>
              <w:t>Joint Technical Education District has demonstrated a need for extra funding in order to provide the Joint Technical Education District program.</w:t>
            </w:r>
          </w:p>
          <w:p w:rsidR="00113A92" w:rsidRDefault="00113A92" w:rsidP="00FB10BE">
            <w:pPr>
              <w:pStyle w:val="NoSpacing"/>
              <w:rPr>
                <w:rFonts w:ascii="Arial" w:hAnsi="Arial" w:cs="Arial"/>
                <w:sz w:val="16"/>
                <w:szCs w:val="20"/>
              </w:rPr>
            </w:pPr>
          </w:p>
          <w:p w:rsidR="005E12A5" w:rsidRDefault="005E12A5" w:rsidP="005E12A5">
            <w:pPr>
              <w:pStyle w:val="NoSpacing"/>
              <w:rPr>
                <w:rFonts w:ascii="Arial" w:hAnsi="Arial" w:cs="Arial"/>
                <w:sz w:val="16"/>
                <w:szCs w:val="20"/>
              </w:rPr>
            </w:pPr>
            <w:r>
              <w:rPr>
                <w:rFonts w:ascii="Arial" w:hAnsi="Arial" w:cs="Arial"/>
                <w:sz w:val="16"/>
                <w:szCs w:val="20"/>
              </w:rPr>
              <w:t>and</w:t>
            </w:r>
          </w:p>
          <w:p w:rsidR="005E12A5" w:rsidRDefault="005E12A5" w:rsidP="005E12A5">
            <w:pPr>
              <w:pStyle w:val="NoSpacing"/>
              <w:rPr>
                <w:rFonts w:ascii="Arial" w:hAnsi="Arial" w:cs="Arial"/>
                <w:b/>
                <w:sz w:val="16"/>
                <w:szCs w:val="20"/>
              </w:rPr>
            </w:pPr>
          </w:p>
          <w:p w:rsidR="005E12A5" w:rsidRDefault="005E12A5" w:rsidP="005E12A5">
            <w:pPr>
              <w:pStyle w:val="NoSpacing"/>
              <w:rPr>
                <w:rFonts w:ascii="Arial" w:hAnsi="Arial" w:cs="Arial"/>
                <w:sz w:val="16"/>
                <w:szCs w:val="20"/>
              </w:rPr>
            </w:pPr>
            <w:r w:rsidRPr="00113A92">
              <w:rPr>
                <w:rFonts w:ascii="Arial" w:hAnsi="Arial" w:cs="Arial"/>
                <w:b/>
                <w:sz w:val="16"/>
                <w:szCs w:val="20"/>
              </w:rPr>
              <w:t>ARS §15-391 (5)(m) –</w:t>
            </w:r>
            <w:r>
              <w:rPr>
                <w:rFonts w:ascii="Arial" w:hAnsi="Arial" w:cs="Arial"/>
                <w:sz w:val="16"/>
                <w:szCs w:val="20"/>
              </w:rPr>
              <w:t xml:space="preserve"> </w:t>
            </w:r>
            <w:r w:rsidRPr="00F03B8E">
              <w:rPr>
                <w:rFonts w:ascii="Arial" w:hAnsi="Arial" w:cs="Arial"/>
                <w:sz w:val="16"/>
                <w:szCs w:val="20"/>
              </w:rPr>
              <w:t xml:space="preserve">Requires instruction and </w:t>
            </w:r>
            <w:r w:rsidRPr="00113A92">
              <w:rPr>
                <w:rFonts w:ascii="Arial" w:hAnsi="Arial" w:cs="Arial"/>
                <w:sz w:val="16"/>
                <w:szCs w:val="20"/>
              </w:rPr>
              <w:t>instructional materials</w:t>
            </w:r>
            <w:r w:rsidRPr="00F03B8E">
              <w:rPr>
                <w:rFonts w:ascii="Arial" w:hAnsi="Arial" w:cs="Arial"/>
                <w:sz w:val="16"/>
                <w:szCs w:val="20"/>
              </w:rPr>
              <w:t xml:space="preserve"> in courses that are substantially different from and exceed the scope of standard instruction and that include vocational skills, competencies and knowledge to be successful in the designated joint technical education district program vocation or industry. </w:t>
            </w:r>
          </w:p>
          <w:p w:rsidR="005E12A5" w:rsidRDefault="005E12A5" w:rsidP="00FB10BE">
            <w:pPr>
              <w:pStyle w:val="NoSpacing"/>
              <w:rPr>
                <w:rFonts w:ascii="Arial" w:hAnsi="Arial" w:cs="Arial"/>
                <w:sz w:val="16"/>
                <w:szCs w:val="20"/>
              </w:rPr>
            </w:pPr>
          </w:p>
          <w:p w:rsidR="005E12A5" w:rsidRDefault="005E12A5" w:rsidP="00FB10BE">
            <w:pPr>
              <w:pStyle w:val="NoSpacing"/>
              <w:rPr>
                <w:rFonts w:ascii="Arial" w:hAnsi="Arial" w:cs="Arial"/>
                <w:sz w:val="16"/>
                <w:szCs w:val="20"/>
              </w:rPr>
            </w:pPr>
            <w:r>
              <w:rPr>
                <w:rFonts w:ascii="Arial" w:hAnsi="Arial" w:cs="Arial"/>
                <w:sz w:val="16"/>
                <w:szCs w:val="20"/>
              </w:rPr>
              <w:t>and</w:t>
            </w:r>
          </w:p>
          <w:p w:rsidR="005E12A5" w:rsidRDefault="005E12A5" w:rsidP="00FB10BE">
            <w:pPr>
              <w:pStyle w:val="NoSpacing"/>
              <w:rPr>
                <w:rFonts w:ascii="Arial" w:hAnsi="Arial" w:cs="Arial"/>
                <w:sz w:val="16"/>
                <w:szCs w:val="20"/>
              </w:rPr>
            </w:pPr>
          </w:p>
          <w:p w:rsidR="005E12A5" w:rsidRDefault="005E12A5" w:rsidP="005E12A5">
            <w:pPr>
              <w:pStyle w:val="NoSpacing"/>
              <w:rPr>
                <w:rFonts w:ascii="Arial" w:hAnsi="Arial" w:cs="Arial"/>
                <w:sz w:val="16"/>
                <w:szCs w:val="20"/>
              </w:rPr>
            </w:pPr>
            <w:r w:rsidRPr="00FD276F">
              <w:rPr>
                <w:rFonts w:ascii="Arial" w:hAnsi="Arial" w:cs="Arial"/>
                <w:b/>
                <w:sz w:val="16"/>
                <w:szCs w:val="20"/>
              </w:rPr>
              <w:t>ARS §15-391(3)(g)</w:t>
            </w:r>
            <w:r w:rsidR="00BD0576">
              <w:rPr>
                <w:rFonts w:ascii="Arial" w:hAnsi="Arial" w:cs="Arial"/>
                <w:b/>
                <w:sz w:val="16"/>
                <w:szCs w:val="20"/>
              </w:rPr>
              <w:t xml:space="preserve"> &amp;</w:t>
            </w:r>
            <w:r w:rsidRPr="00FD276F">
              <w:rPr>
                <w:rFonts w:ascii="Arial" w:hAnsi="Arial" w:cs="Arial"/>
                <w:b/>
                <w:sz w:val="16"/>
                <w:szCs w:val="20"/>
              </w:rPr>
              <w:t xml:space="preserve"> –</w:t>
            </w:r>
            <w:r w:rsidR="00BD0576">
              <w:rPr>
                <w:rFonts w:ascii="Arial" w:hAnsi="Arial" w:cs="Arial"/>
                <w:sz w:val="16"/>
                <w:szCs w:val="20"/>
              </w:rPr>
              <w:t xml:space="preserve"> </w:t>
            </w:r>
            <w:r>
              <w:rPr>
                <w:rFonts w:ascii="Arial" w:hAnsi="Arial" w:cs="Arial"/>
                <w:b/>
                <w:sz w:val="16"/>
                <w:szCs w:val="20"/>
              </w:rPr>
              <w:t>ARS §15-391(5)(c</w:t>
            </w:r>
            <w:r w:rsidRPr="00FD276F">
              <w:rPr>
                <w:rFonts w:ascii="Arial" w:hAnsi="Arial" w:cs="Arial"/>
                <w:b/>
                <w:sz w:val="16"/>
                <w:szCs w:val="20"/>
              </w:rPr>
              <w:t>)</w:t>
            </w:r>
            <w:r>
              <w:rPr>
                <w:rFonts w:ascii="Arial" w:hAnsi="Arial" w:cs="Arial"/>
                <w:b/>
                <w:sz w:val="16"/>
                <w:szCs w:val="20"/>
              </w:rPr>
              <w:t xml:space="preserve"> – </w:t>
            </w:r>
            <w:r w:rsidRPr="00F03B8E">
              <w:rPr>
                <w:rFonts w:ascii="Arial" w:hAnsi="Arial" w:cs="Arial"/>
                <w:sz w:val="16"/>
                <w:szCs w:val="20"/>
              </w:rPr>
              <w:t xml:space="preserve">Requires specialized equipment </w:t>
            </w:r>
            <w:r>
              <w:rPr>
                <w:rFonts w:ascii="Arial" w:hAnsi="Arial" w:cs="Arial"/>
                <w:sz w:val="16"/>
                <w:szCs w:val="20"/>
              </w:rPr>
              <w:t xml:space="preserve">and specialized materials </w:t>
            </w:r>
            <w:r w:rsidRPr="00F03B8E">
              <w:rPr>
                <w:rFonts w:ascii="Arial" w:hAnsi="Arial" w:cs="Arial"/>
                <w:sz w:val="16"/>
                <w:szCs w:val="20"/>
              </w:rPr>
              <w:t>in order to provide instruction to students that exceeds the cost of a standard educational course.</w:t>
            </w:r>
          </w:p>
          <w:p w:rsidR="00273087" w:rsidRPr="00F03B8E" w:rsidRDefault="00273087" w:rsidP="005E12A5">
            <w:pPr>
              <w:pStyle w:val="NoSpacing"/>
              <w:rPr>
                <w:rFonts w:ascii="Arial" w:hAnsi="Arial" w:cs="Arial"/>
                <w:sz w:val="16"/>
                <w:szCs w:val="20"/>
              </w:rPr>
            </w:pPr>
          </w:p>
        </w:tc>
        <w:tc>
          <w:tcPr>
            <w:tcW w:w="3875" w:type="dxa"/>
            <w:vAlign w:val="center"/>
          </w:tcPr>
          <w:p w:rsidR="00401BC1" w:rsidRDefault="005E12A5" w:rsidP="005E12A5">
            <w:pPr>
              <w:pStyle w:val="NoSpacing"/>
              <w:rPr>
                <w:rFonts w:ascii="Arial" w:hAnsi="Arial" w:cs="Arial"/>
                <w:sz w:val="16"/>
                <w:szCs w:val="16"/>
              </w:rPr>
            </w:pPr>
            <w:r w:rsidRPr="002045DB">
              <w:rPr>
                <w:rFonts w:ascii="Arial" w:hAnsi="Arial" w:cs="Arial"/>
                <w:sz w:val="16"/>
                <w:szCs w:val="16"/>
              </w:rPr>
              <w:t xml:space="preserve">Evidence </w:t>
            </w:r>
            <w:r w:rsidR="00401BC1">
              <w:rPr>
                <w:rFonts w:ascii="Arial" w:hAnsi="Arial" w:cs="Arial"/>
                <w:sz w:val="16"/>
                <w:szCs w:val="16"/>
              </w:rPr>
              <w:t xml:space="preserve">demonstrating the need for extra funding should include </w:t>
            </w:r>
            <w:r w:rsidR="00952BFD">
              <w:rPr>
                <w:rFonts w:ascii="Arial" w:hAnsi="Arial" w:cs="Arial"/>
                <w:b/>
                <w:sz w:val="16"/>
                <w:szCs w:val="16"/>
                <w:u w:val="single"/>
              </w:rPr>
              <w:t>one</w:t>
            </w:r>
            <w:r w:rsidR="00401BC1" w:rsidRPr="00401BC1">
              <w:rPr>
                <w:rFonts w:ascii="Arial" w:hAnsi="Arial" w:cs="Arial"/>
                <w:b/>
                <w:sz w:val="16"/>
                <w:szCs w:val="16"/>
                <w:u w:val="single"/>
              </w:rPr>
              <w:t xml:space="preserve"> of the</w:t>
            </w:r>
            <w:r w:rsidR="00381232">
              <w:rPr>
                <w:rFonts w:ascii="Arial" w:hAnsi="Arial" w:cs="Arial"/>
                <w:b/>
                <w:sz w:val="16"/>
                <w:szCs w:val="16"/>
                <w:u w:val="single"/>
              </w:rPr>
              <w:t xml:space="preserve"> following</w:t>
            </w:r>
            <w:r w:rsidR="00401BC1">
              <w:rPr>
                <w:rFonts w:ascii="Arial" w:hAnsi="Arial" w:cs="Arial"/>
                <w:sz w:val="16"/>
                <w:szCs w:val="16"/>
              </w:rPr>
              <w:t>:</w:t>
            </w:r>
          </w:p>
          <w:p w:rsidR="00FD276F" w:rsidRDefault="00FD276F" w:rsidP="00FB10BE">
            <w:pPr>
              <w:pStyle w:val="NoSpacing"/>
              <w:rPr>
                <w:rFonts w:ascii="Arial" w:hAnsi="Arial" w:cs="Arial"/>
                <w:sz w:val="16"/>
                <w:szCs w:val="16"/>
              </w:rPr>
            </w:pPr>
          </w:p>
          <w:p w:rsidR="00401BC1" w:rsidRDefault="00F9256E" w:rsidP="0037124B">
            <w:pPr>
              <w:pStyle w:val="NoSpacing"/>
              <w:ind w:left="239"/>
              <w:rPr>
                <w:rFonts w:ascii="Arial" w:hAnsi="Arial" w:cs="Arial"/>
                <w:b/>
                <w:sz w:val="16"/>
                <w:szCs w:val="16"/>
              </w:rPr>
            </w:pPr>
            <w:r>
              <w:rPr>
                <w:rFonts w:ascii="Arial" w:hAnsi="Arial" w:cs="Arial"/>
                <w:b/>
                <w:sz w:val="16"/>
                <w:szCs w:val="16"/>
              </w:rPr>
              <w:t>Specialized e</w:t>
            </w:r>
            <w:r w:rsidR="00381232">
              <w:rPr>
                <w:rFonts w:ascii="Arial" w:hAnsi="Arial" w:cs="Arial"/>
                <w:b/>
                <w:sz w:val="16"/>
                <w:szCs w:val="16"/>
              </w:rPr>
              <w:t xml:space="preserve">quipment </w:t>
            </w:r>
            <w:r w:rsidR="00401BC1" w:rsidRPr="00401BC1">
              <w:rPr>
                <w:rFonts w:ascii="Arial" w:hAnsi="Arial" w:cs="Arial"/>
                <w:b/>
                <w:sz w:val="16"/>
                <w:szCs w:val="16"/>
              </w:rPr>
              <w:t>inventory</w:t>
            </w:r>
          </w:p>
          <w:p w:rsidR="00401BC1" w:rsidRPr="00401BC1" w:rsidRDefault="00401BC1" w:rsidP="0037124B">
            <w:pPr>
              <w:pStyle w:val="NoSpacing"/>
              <w:ind w:left="239"/>
              <w:rPr>
                <w:rFonts w:ascii="Arial" w:hAnsi="Arial" w:cs="Arial"/>
                <w:b/>
                <w:sz w:val="16"/>
                <w:szCs w:val="16"/>
              </w:rPr>
            </w:pPr>
          </w:p>
          <w:p w:rsidR="00401BC1" w:rsidRPr="00401BC1" w:rsidRDefault="00381232" w:rsidP="0037124B">
            <w:pPr>
              <w:pStyle w:val="NoSpacing"/>
              <w:ind w:left="239"/>
              <w:rPr>
                <w:rFonts w:ascii="Arial" w:hAnsi="Arial" w:cs="Arial"/>
                <w:b/>
                <w:sz w:val="16"/>
                <w:szCs w:val="16"/>
              </w:rPr>
            </w:pPr>
            <w:r>
              <w:rPr>
                <w:rFonts w:ascii="Arial" w:hAnsi="Arial" w:cs="Arial"/>
                <w:b/>
                <w:sz w:val="16"/>
                <w:szCs w:val="16"/>
              </w:rPr>
              <w:t>List of s</w:t>
            </w:r>
            <w:r w:rsidR="00401BC1" w:rsidRPr="00401BC1">
              <w:rPr>
                <w:rFonts w:ascii="Arial" w:hAnsi="Arial" w:cs="Arial"/>
                <w:b/>
                <w:sz w:val="16"/>
                <w:szCs w:val="16"/>
              </w:rPr>
              <w:t xml:space="preserve">pecialized </w:t>
            </w:r>
            <w:r w:rsidR="00401BC1">
              <w:rPr>
                <w:rFonts w:ascii="Arial" w:hAnsi="Arial" w:cs="Arial"/>
                <w:b/>
                <w:sz w:val="16"/>
                <w:szCs w:val="16"/>
              </w:rPr>
              <w:t>materials</w:t>
            </w:r>
          </w:p>
          <w:p w:rsidR="00401BC1" w:rsidRDefault="00401BC1" w:rsidP="0037124B">
            <w:pPr>
              <w:pStyle w:val="NoSpacing"/>
              <w:ind w:left="239"/>
              <w:rPr>
                <w:rFonts w:ascii="Arial" w:hAnsi="Arial" w:cs="Arial"/>
                <w:b/>
                <w:sz w:val="16"/>
                <w:szCs w:val="16"/>
              </w:rPr>
            </w:pPr>
          </w:p>
          <w:p w:rsidR="00401BC1" w:rsidRPr="00401BC1" w:rsidRDefault="00381232" w:rsidP="0037124B">
            <w:pPr>
              <w:pStyle w:val="NoSpacing"/>
              <w:ind w:left="239"/>
              <w:rPr>
                <w:rFonts w:ascii="Arial" w:hAnsi="Arial" w:cs="Arial"/>
                <w:b/>
                <w:sz w:val="16"/>
                <w:szCs w:val="16"/>
              </w:rPr>
            </w:pPr>
            <w:r>
              <w:rPr>
                <w:rFonts w:ascii="Arial" w:hAnsi="Arial" w:cs="Arial"/>
                <w:b/>
                <w:sz w:val="16"/>
                <w:szCs w:val="16"/>
              </w:rPr>
              <w:t>List of c</w:t>
            </w:r>
            <w:r w:rsidR="00401BC1" w:rsidRPr="00401BC1">
              <w:rPr>
                <w:rFonts w:ascii="Arial" w:hAnsi="Arial" w:cs="Arial"/>
                <w:b/>
                <w:sz w:val="16"/>
                <w:szCs w:val="16"/>
              </w:rPr>
              <w:t>ustomized facilities</w:t>
            </w:r>
          </w:p>
          <w:p w:rsidR="00401BC1" w:rsidRDefault="00401BC1" w:rsidP="0037124B">
            <w:pPr>
              <w:pStyle w:val="NoSpacing"/>
              <w:ind w:left="239"/>
              <w:rPr>
                <w:rFonts w:ascii="Arial" w:hAnsi="Arial" w:cs="Arial"/>
                <w:b/>
                <w:sz w:val="16"/>
                <w:szCs w:val="16"/>
              </w:rPr>
            </w:pPr>
          </w:p>
          <w:p w:rsidR="00401BC1" w:rsidRPr="00401BC1" w:rsidRDefault="00381232" w:rsidP="0037124B">
            <w:pPr>
              <w:pStyle w:val="NoSpacing"/>
              <w:ind w:left="239"/>
              <w:rPr>
                <w:rFonts w:ascii="Arial" w:hAnsi="Arial" w:cs="Arial"/>
                <w:b/>
                <w:sz w:val="16"/>
                <w:szCs w:val="16"/>
              </w:rPr>
            </w:pPr>
            <w:r>
              <w:rPr>
                <w:rFonts w:ascii="Arial" w:hAnsi="Arial" w:cs="Arial"/>
                <w:b/>
                <w:sz w:val="16"/>
                <w:szCs w:val="16"/>
              </w:rPr>
              <w:t>List of c</w:t>
            </w:r>
            <w:r w:rsidR="00401BC1">
              <w:rPr>
                <w:rFonts w:ascii="Arial" w:hAnsi="Arial" w:cs="Arial"/>
                <w:b/>
                <w:sz w:val="16"/>
                <w:szCs w:val="16"/>
              </w:rPr>
              <w:t>osts incurred due to work-</w:t>
            </w:r>
            <w:r w:rsidR="00401BC1" w:rsidRPr="00401BC1">
              <w:rPr>
                <w:rFonts w:ascii="Arial" w:hAnsi="Arial" w:cs="Arial"/>
                <w:b/>
                <w:sz w:val="16"/>
                <w:szCs w:val="16"/>
              </w:rPr>
              <w:t>based learning experiences</w:t>
            </w:r>
          </w:p>
          <w:p w:rsidR="00401BC1" w:rsidRDefault="00401BC1" w:rsidP="0037124B">
            <w:pPr>
              <w:pStyle w:val="NoSpacing"/>
              <w:ind w:left="239"/>
              <w:rPr>
                <w:rFonts w:ascii="Arial" w:hAnsi="Arial" w:cs="Arial"/>
                <w:b/>
                <w:sz w:val="16"/>
                <w:szCs w:val="16"/>
              </w:rPr>
            </w:pPr>
          </w:p>
          <w:p w:rsidR="00401BC1" w:rsidRPr="00401BC1" w:rsidRDefault="00381232" w:rsidP="0037124B">
            <w:pPr>
              <w:pStyle w:val="NoSpacing"/>
              <w:ind w:left="239"/>
              <w:rPr>
                <w:rFonts w:ascii="Arial" w:hAnsi="Arial" w:cs="Arial"/>
                <w:b/>
                <w:sz w:val="16"/>
                <w:szCs w:val="16"/>
              </w:rPr>
            </w:pPr>
            <w:r>
              <w:rPr>
                <w:rFonts w:ascii="Arial" w:hAnsi="Arial" w:cs="Arial"/>
                <w:b/>
                <w:sz w:val="16"/>
                <w:szCs w:val="16"/>
              </w:rPr>
              <w:t>List of c</w:t>
            </w:r>
            <w:r w:rsidR="00401BC1" w:rsidRPr="00401BC1">
              <w:rPr>
                <w:rFonts w:ascii="Arial" w:hAnsi="Arial" w:cs="Arial"/>
                <w:b/>
                <w:sz w:val="16"/>
                <w:szCs w:val="16"/>
              </w:rPr>
              <w:t>ost</w:t>
            </w:r>
            <w:r>
              <w:rPr>
                <w:rFonts w:ascii="Arial" w:hAnsi="Arial" w:cs="Arial"/>
                <w:b/>
                <w:sz w:val="16"/>
                <w:szCs w:val="16"/>
              </w:rPr>
              <w:t xml:space="preserve">s related to the </w:t>
            </w:r>
            <w:r w:rsidR="00401BC1" w:rsidRPr="00401BC1">
              <w:rPr>
                <w:rFonts w:ascii="Arial" w:hAnsi="Arial" w:cs="Arial"/>
                <w:b/>
                <w:sz w:val="16"/>
                <w:szCs w:val="16"/>
              </w:rPr>
              <w:t>convening</w:t>
            </w:r>
            <w:r>
              <w:rPr>
                <w:rFonts w:ascii="Arial" w:hAnsi="Arial" w:cs="Arial"/>
                <w:b/>
                <w:sz w:val="16"/>
                <w:szCs w:val="16"/>
              </w:rPr>
              <w:t xml:space="preserve"> of</w:t>
            </w:r>
            <w:r w:rsidR="00401BC1" w:rsidRPr="00401BC1">
              <w:rPr>
                <w:rFonts w:ascii="Arial" w:hAnsi="Arial" w:cs="Arial"/>
                <w:b/>
                <w:sz w:val="16"/>
                <w:szCs w:val="16"/>
              </w:rPr>
              <w:t xml:space="preserve"> </w:t>
            </w:r>
            <w:r w:rsidR="00401BC1">
              <w:rPr>
                <w:rFonts w:ascii="Arial" w:hAnsi="Arial" w:cs="Arial"/>
                <w:b/>
                <w:sz w:val="16"/>
                <w:szCs w:val="16"/>
              </w:rPr>
              <w:t>CTE Advisory Boards and C</w:t>
            </w:r>
            <w:r w:rsidR="00401BC1" w:rsidRPr="00401BC1">
              <w:rPr>
                <w:rFonts w:ascii="Arial" w:hAnsi="Arial" w:cs="Arial"/>
                <w:b/>
                <w:sz w:val="16"/>
                <w:szCs w:val="16"/>
              </w:rPr>
              <w:t>ommittees</w:t>
            </w:r>
          </w:p>
          <w:p w:rsidR="00401BC1" w:rsidRDefault="00401BC1" w:rsidP="0037124B">
            <w:pPr>
              <w:pStyle w:val="NoSpacing"/>
              <w:ind w:left="239"/>
              <w:rPr>
                <w:rFonts w:ascii="Arial" w:hAnsi="Arial" w:cs="Arial"/>
                <w:b/>
                <w:sz w:val="16"/>
                <w:szCs w:val="16"/>
              </w:rPr>
            </w:pPr>
          </w:p>
          <w:p w:rsidR="00401BC1" w:rsidRPr="00401BC1" w:rsidRDefault="00381232" w:rsidP="0037124B">
            <w:pPr>
              <w:pStyle w:val="NoSpacing"/>
              <w:ind w:left="239"/>
              <w:rPr>
                <w:rFonts w:ascii="Arial" w:hAnsi="Arial" w:cs="Arial"/>
                <w:b/>
                <w:sz w:val="16"/>
                <w:szCs w:val="16"/>
              </w:rPr>
            </w:pPr>
            <w:r>
              <w:rPr>
                <w:rFonts w:ascii="Arial" w:hAnsi="Arial" w:cs="Arial"/>
                <w:b/>
                <w:sz w:val="16"/>
                <w:szCs w:val="16"/>
              </w:rPr>
              <w:t xml:space="preserve">List of </w:t>
            </w:r>
            <w:r w:rsidR="00401BC1" w:rsidRPr="00401BC1">
              <w:rPr>
                <w:rFonts w:ascii="Arial" w:hAnsi="Arial" w:cs="Arial"/>
                <w:b/>
                <w:sz w:val="16"/>
                <w:szCs w:val="16"/>
              </w:rPr>
              <w:t>CTSO expenditures</w:t>
            </w:r>
          </w:p>
          <w:p w:rsidR="00401BC1" w:rsidRDefault="00401BC1" w:rsidP="0037124B">
            <w:pPr>
              <w:pStyle w:val="NoSpacing"/>
              <w:ind w:left="239"/>
              <w:rPr>
                <w:rFonts w:ascii="Arial" w:hAnsi="Arial" w:cs="Arial"/>
                <w:b/>
                <w:sz w:val="16"/>
                <w:szCs w:val="16"/>
              </w:rPr>
            </w:pPr>
          </w:p>
          <w:p w:rsidR="00401BC1" w:rsidRPr="00401BC1" w:rsidRDefault="00381232" w:rsidP="0037124B">
            <w:pPr>
              <w:pStyle w:val="NoSpacing"/>
              <w:ind w:left="239"/>
              <w:rPr>
                <w:rFonts w:ascii="Arial" w:hAnsi="Arial" w:cs="Arial"/>
                <w:b/>
                <w:sz w:val="16"/>
                <w:szCs w:val="16"/>
              </w:rPr>
            </w:pPr>
            <w:r>
              <w:rPr>
                <w:rFonts w:ascii="Arial" w:hAnsi="Arial" w:cs="Arial"/>
                <w:b/>
                <w:sz w:val="16"/>
                <w:szCs w:val="16"/>
              </w:rPr>
              <w:t>List of e</w:t>
            </w:r>
            <w:r w:rsidR="00F35584">
              <w:rPr>
                <w:rFonts w:ascii="Arial" w:hAnsi="Arial" w:cs="Arial"/>
                <w:b/>
                <w:sz w:val="16"/>
                <w:szCs w:val="16"/>
              </w:rPr>
              <w:t>xpenses related to i</w:t>
            </w:r>
            <w:r w:rsidR="00401BC1">
              <w:rPr>
                <w:rFonts w:ascii="Arial" w:hAnsi="Arial" w:cs="Arial"/>
                <w:b/>
                <w:sz w:val="16"/>
                <w:szCs w:val="16"/>
              </w:rPr>
              <w:t>ndustry c</w:t>
            </w:r>
            <w:r w:rsidR="00401BC1" w:rsidRPr="00401BC1">
              <w:rPr>
                <w:rFonts w:ascii="Arial" w:hAnsi="Arial" w:cs="Arial"/>
                <w:b/>
                <w:sz w:val="16"/>
                <w:szCs w:val="16"/>
              </w:rPr>
              <w:t>ertifications</w:t>
            </w:r>
          </w:p>
          <w:p w:rsidR="00401BC1" w:rsidRDefault="00401BC1" w:rsidP="0037124B">
            <w:pPr>
              <w:pStyle w:val="NoSpacing"/>
              <w:ind w:left="239"/>
              <w:rPr>
                <w:rFonts w:ascii="Arial" w:hAnsi="Arial" w:cs="Arial"/>
                <w:b/>
                <w:sz w:val="16"/>
                <w:szCs w:val="16"/>
              </w:rPr>
            </w:pPr>
          </w:p>
          <w:p w:rsidR="00401BC1" w:rsidRDefault="00381232" w:rsidP="0037124B">
            <w:pPr>
              <w:pStyle w:val="NoSpacing"/>
              <w:ind w:left="239"/>
              <w:rPr>
                <w:rFonts w:ascii="Arial" w:hAnsi="Arial" w:cs="Arial"/>
                <w:b/>
                <w:sz w:val="16"/>
                <w:szCs w:val="16"/>
              </w:rPr>
            </w:pPr>
            <w:r>
              <w:rPr>
                <w:rFonts w:ascii="Arial" w:hAnsi="Arial" w:cs="Arial"/>
                <w:b/>
                <w:sz w:val="16"/>
                <w:szCs w:val="16"/>
              </w:rPr>
              <w:t>List of e</w:t>
            </w:r>
            <w:r w:rsidR="00F35584">
              <w:rPr>
                <w:rFonts w:ascii="Arial" w:hAnsi="Arial" w:cs="Arial"/>
                <w:b/>
                <w:sz w:val="16"/>
                <w:szCs w:val="16"/>
              </w:rPr>
              <w:t>xpenses related to t</w:t>
            </w:r>
            <w:r w:rsidR="00401BC1">
              <w:rPr>
                <w:rFonts w:ascii="Arial" w:hAnsi="Arial" w:cs="Arial"/>
                <w:b/>
                <w:sz w:val="16"/>
                <w:szCs w:val="16"/>
              </w:rPr>
              <w:t>eacher professional d</w:t>
            </w:r>
            <w:r w:rsidR="00401BC1" w:rsidRPr="00401BC1">
              <w:rPr>
                <w:rFonts w:ascii="Arial" w:hAnsi="Arial" w:cs="Arial"/>
                <w:b/>
                <w:sz w:val="16"/>
                <w:szCs w:val="16"/>
              </w:rPr>
              <w:t>evelopment</w:t>
            </w:r>
          </w:p>
          <w:p w:rsidR="00952BFD" w:rsidRDefault="00952BFD" w:rsidP="0037124B">
            <w:pPr>
              <w:pStyle w:val="NoSpacing"/>
              <w:ind w:left="239"/>
              <w:rPr>
                <w:rFonts w:ascii="Arial" w:hAnsi="Arial" w:cs="Arial"/>
                <w:b/>
                <w:sz w:val="16"/>
                <w:szCs w:val="16"/>
              </w:rPr>
            </w:pPr>
          </w:p>
          <w:p w:rsidR="00952BFD" w:rsidRPr="00401BC1" w:rsidRDefault="00952BFD" w:rsidP="00952BFD">
            <w:pPr>
              <w:pStyle w:val="NoSpacing"/>
              <w:ind w:left="239"/>
              <w:rPr>
                <w:rFonts w:ascii="Arial" w:hAnsi="Arial" w:cs="Arial"/>
                <w:b/>
                <w:sz w:val="16"/>
                <w:szCs w:val="16"/>
              </w:rPr>
            </w:pPr>
            <w:r>
              <w:rPr>
                <w:rFonts w:ascii="Arial" w:hAnsi="Arial" w:cs="Arial"/>
                <w:b/>
                <w:sz w:val="16"/>
                <w:szCs w:val="16"/>
              </w:rPr>
              <w:t>List of expenses related to CTE salaries and benefits</w:t>
            </w:r>
          </w:p>
        </w:tc>
      </w:tr>
    </w:tbl>
    <w:p w:rsidR="00273087" w:rsidRDefault="00273087">
      <w:r>
        <w:br w:type="page"/>
      </w:r>
    </w:p>
    <w:tbl>
      <w:tblPr>
        <w:tblStyle w:val="TableGrid"/>
        <w:tblW w:w="0" w:type="auto"/>
        <w:tblLook w:val="04A0" w:firstRow="1" w:lastRow="0" w:firstColumn="1" w:lastColumn="0" w:noHBand="0" w:noVBand="1"/>
      </w:tblPr>
      <w:tblGrid>
        <w:gridCol w:w="1341"/>
        <w:gridCol w:w="4219"/>
        <w:gridCol w:w="3790"/>
      </w:tblGrid>
      <w:tr w:rsidR="002D18F5" w:rsidTr="005E12A5">
        <w:tc>
          <w:tcPr>
            <w:tcW w:w="1354" w:type="dxa"/>
            <w:shd w:val="clear" w:color="auto" w:fill="B2A1C7" w:themeFill="accent4" w:themeFillTint="99"/>
            <w:vAlign w:val="center"/>
          </w:tcPr>
          <w:p w:rsidR="00FB10BE" w:rsidRPr="00C85AD5" w:rsidRDefault="002C0D8D" w:rsidP="00FB10BE">
            <w:pPr>
              <w:pStyle w:val="NoSpacing"/>
              <w:jc w:val="center"/>
              <w:rPr>
                <w:rFonts w:ascii="Arial" w:hAnsi="Arial" w:cs="Arial"/>
                <w:b/>
                <w:sz w:val="20"/>
                <w:szCs w:val="20"/>
              </w:rPr>
            </w:pPr>
            <w:r>
              <w:rPr>
                <w:rFonts w:ascii="Arial" w:hAnsi="Arial" w:cs="Arial"/>
                <w:b/>
                <w:sz w:val="20"/>
                <w:szCs w:val="20"/>
              </w:rPr>
              <w:lastRenderedPageBreak/>
              <w:t>C</w:t>
            </w:r>
            <w:r w:rsidR="00FB10BE" w:rsidRPr="00C85AD5">
              <w:rPr>
                <w:rFonts w:ascii="Arial" w:hAnsi="Arial" w:cs="Arial"/>
                <w:b/>
                <w:sz w:val="20"/>
                <w:szCs w:val="20"/>
              </w:rPr>
              <w:t>TED</w:t>
            </w:r>
          </w:p>
          <w:p w:rsidR="00FB10BE" w:rsidRPr="00C85AD5" w:rsidRDefault="002D18F5" w:rsidP="00FB10BE">
            <w:pPr>
              <w:pStyle w:val="NoSpacing"/>
              <w:jc w:val="center"/>
              <w:rPr>
                <w:rFonts w:ascii="Arial" w:hAnsi="Arial" w:cs="Arial"/>
                <w:b/>
                <w:sz w:val="20"/>
                <w:szCs w:val="20"/>
              </w:rPr>
            </w:pPr>
            <w:r w:rsidRPr="00C85AD5">
              <w:rPr>
                <w:rFonts w:ascii="Arial" w:hAnsi="Arial" w:cs="Arial"/>
                <w:b/>
                <w:sz w:val="20"/>
                <w:szCs w:val="20"/>
              </w:rPr>
              <w:t>Indic</w:t>
            </w:r>
            <w:r w:rsidR="00FB10BE" w:rsidRPr="00C85AD5">
              <w:rPr>
                <w:rFonts w:ascii="Arial" w:hAnsi="Arial" w:cs="Arial"/>
                <w:b/>
                <w:sz w:val="20"/>
                <w:szCs w:val="20"/>
              </w:rPr>
              <w:t>ator</w:t>
            </w:r>
          </w:p>
          <w:p w:rsidR="002D18F5" w:rsidRPr="00C85AD5" w:rsidRDefault="00FB10BE" w:rsidP="00FB10BE">
            <w:pPr>
              <w:pStyle w:val="NoSpacing"/>
              <w:jc w:val="center"/>
              <w:rPr>
                <w:rFonts w:ascii="Arial" w:hAnsi="Arial" w:cs="Arial"/>
                <w:b/>
                <w:sz w:val="20"/>
                <w:szCs w:val="20"/>
              </w:rPr>
            </w:pPr>
            <w:r w:rsidRPr="00C85AD5">
              <w:rPr>
                <w:rFonts w:ascii="Arial" w:hAnsi="Arial" w:cs="Arial"/>
                <w:b/>
                <w:sz w:val="20"/>
                <w:szCs w:val="20"/>
              </w:rPr>
              <w:t>#</w:t>
            </w:r>
            <w:r w:rsidR="00401BC1" w:rsidRPr="00C85AD5">
              <w:rPr>
                <w:rFonts w:ascii="Arial" w:hAnsi="Arial" w:cs="Arial"/>
                <w:b/>
                <w:sz w:val="20"/>
                <w:szCs w:val="20"/>
              </w:rPr>
              <w:t>6</w:t>
            </w:r>
          </w:p>
        </w:tc>
        <w:tc>
          <w:tcPr>
            <w:tcW w:w="4347" w:type="dxa"/>
            <w:vAlign w:val="center"/>
          </w:tcPr>
          <w:p w:rsidR="00273087" w:rsidRDefault="00273087" w:rsidP="00FB10BE">
            <w:pPr>
              <w:pStyle w:val="NoSpacing"/>
              <w:rPr>
                <w:rFonts w:ascii="Arial" w:hAnsi="Arial" w:cs="Arial"/>
                <w:b/>
                <w:sz w:val="16"/>
                <w:szCs w:val="20"/>
              </w:rPr>
            </w:pPr>
          </w:p>
          <w:p w:rsidR="00F03B8E" w:rsidRDefault="002D18F5" w:rsidP="00FB10BE">
            <w:pPr>
              <w:pStyle w:val="NoSpacing"/>
              <w:rPr>
                <w:rFonts w:ascii="Arial" w:hAnsi="Arial" w:cs="Arial"/>
                <w:sz w:val="16"/>
                <w:szCs w:val="20"/>
              </w:rPr>
            </w:pPr>
            <w:r w:rsidRPr="00D51ACC">
              <w:rPr>
                <w:rFonts w:ascii="Arial" w:hAnsi="Arial" w:cs="Arial"/>
                <w:b/>
                <w:sz w:val="16"/>
                <w:szCs w:val="20"/>
              </w:rPr>
              <w:t>ARS §15-391(5)(e</w:t>
            </w:r>
            <w:r w:rsidR="00D51ACC" w:rsidRPr="00D51ACC">
              <w:rPr>
                <w:rFonts w:ascii="Arial" w:hAnsi="Arial" w:cs="Arial"/>
                <w:b/>
                <w:sz w:val="16"/>
                <w:szCs w:val="20"/>
              </w:rPr>
              <w:t>) –</w:t>
            </w:r>
            <w:r w:rsidR="00D51ACC">
              <w:rPr>
                <w:rFonts w:ascii="Arial" w:hAnsi="Arial" w:cs="Arial"/>
                <w:sz w:val="16"/>
                <w:szCs w:val="20"/>
              </w:rPr>
              <w:t xml:space="preserve"> </w:t>
            </w:r>
            <w:r w:rsidRPr="00F03B8E">
              <w:rPr>
                <w:rFonts w:ascii="Arial" w:hAnsi="Arial" w:cs="Arial"/>
                <w:sz w:val="16"/>
                <w:szCs w:val="20"/>
              </w:rPr>
              <w:t>Demonstrates alignment through a curriculum, instructional model and course sequence to meet the standards of a career and technical education preparatory program as determined by the career and technical education division of the department of education.</w:t>
            </w:r>
          </w:p>
          <w:p w:rsidR="00401BC1" w:rsidRDefault="00401BC1" w:rsidP="00FB10BE">
            <w:pPr>
              <w:pStyle w:val="NoSpacing"/>
              <w:rPr>
                <w:rFonts w:ascii="Arial" w:hAnsi="Arial" w:cs="Arial"/>
                <w:sz w:val="16"/>
                <w:szCs w:val="20"/>
              </w:rPr>
            </w:pPr>
          </w:p>
          <w:p w:rsidR="00401BC1" w:rsidRDefault="00401BC1" w:rsidP="00FB10BE">
            <w:pPr>
              <w:pStyle w:val="NoSpacing"/>
              <w:rPr>
                <w:rFonts w:ascii="Arial" w:hAnsi="Arial" w:cs="Arial"/>
                <w:sz w:val="16"/>
                <w:szCs w:val="20"/>
              </w:rPr>
            </w:pPr>
            <w:r>
              <w:rPr>
                <w:rFonts w:ascii="Arial" w:hAnsi="Arial" w:cs="Arial"/>
                <w:sz w:val="16"/>
                <w:szCs w:val="20"/>
              </w:rPr>
              <w:t>and</w:t>
            </w:r>
          </w:p>
          <w:p w:rsidR="00401BC1" w:rsidRDefault="00401BC1" w:rsidP="00FB10BE">
            <w:pPr>
              <w:pStyle w:val="NoSpacing"/>
              <w:rPr>
                <w:rFonts w:ascii="Arial" w:hAnsi="Arial" w:cs="Arial"/>
                <w:sz w:val="16"/>
                <w:szCs w:val="20"/>
              </w:rPr>
            </w:pPr>
          </w:p>
          <w:p w:rsidR="00401BC1" w:rsidRDefault="00401BC1" w:rsidP="00FB10BE">
            <w:pPr>
              <w:pStyle w:val="NoSpacing"/>
              <w:rPr>
                <w:rFonts w:ascii="Arial" w:hAnsi="Arial" w:cs="Arial"/>
                <w:sz w:val="16"/>
                <w:szCs w:val="20"/>
              </w:rPr>
            </w:pPr>
            <w:r w:rsidRPr="00D51ACC">
              <w:rPr>
                <w:rFonts w:ascii="Arial" w:hAnsi="Arial" w:cs="Arial"/>
                <w:b/>
                <w:sz w:val="16"/>
                <w:szCs w:val="20"/>
              </w:rPr>
              <w:t>ARS §15-391(5)(f) –</w:t>
            </w:r>
            <w:r>
              <w:rPr>
                <w:rFonts w:ascii="Arial" w:hAnsi="Arial" w:cs="Arial"/>
                <w:sz w:val="16"/>
                <w:szCs w:val="20"/>
              </w:rPr>
              <w:t xml:space="preserve"> </w:t>
            </w:r>
            <w:r w:rsidRPr="00F03B8E">
              <w:rPr>
                <w:rFonts w:ascii="Arial" w:hAnsi="Arial" w:cs="Arial"/>
                <w:sz w:val="16"/>
                <w:szCs w:val="20"/>
              </w:rPr>
              <w:t>Has a defined pathway to career and postsecondary education in a specific vocation or industry as determined by the career and technical education division of the department of education.</w:t>
            </w:r>
          </w:p>
          <w:p w:rsidR="00273087" w:rsidRPr="00F03B8E" w:rsidRDefault="00273087" w:rsidP="00FB10BE">
            <w:pPr>
              <w:pStyle w:val="NoSpacing"/>
              <w:rPr>
                <w:rFonts w:ascii="Arial" w:hAnsi="Arial" w:cs="Arial"/>
                <w:sz w:val="16"/>
                <w:szCs w:val="20"/>
              </w:rPr>
            </w:pPr>
          </w:p>
        </w:tc>
        <w:tc>
          <w:tcPr>
            <w:tcW w:w="3875" w:type="dxa"/>
            <w:vAlign w:val="center"/>
          </w:tcPr>
          <w:p w:rsidR="002D18F5" w:rsidRPr="00401BC1" w:rsidRDefault="00401BC1" w:rsidP="00381232">
            <w:pPr>
              <w:pStyle w:val="NoSpacing"/>
              <w:rPr>
                <w:rFonts w:ascii="Arial" w:hAnsi="Arial" w:cs="Arial"/>
                <w:b/>
                <w:sz w:val="16"/>
                <w:szCs w:val="16"/>
              </w:rPr>
            </w:pPr>
            <w:r w:rsidRPr="003F20A3">
              <w:rPr>
                <w:rFonts w:ascii="Arial" w:hAnsi="Arial" w:cs="Arial"/>
                <w:b/>
                <w:sz w:val="16"/>
                <w:szCs w:val="16"/>
                <w:u w:val="single"/>
              </w:rPr>
              <w:t>Master schedule</w:t>
            </w:r>
            <w:r w:rsidRPr="003F20A3">
              <w:rPr>
                <w:rFonts w:ascii="Arial" w:hAnsi="Arial" w:cs="Arial"/>
                <w:b/>
                <w:sz w:val="16"/>
                <w:szCs w:val="16"/>
              </w:rPr>
              <w:t xml:space="preserve"> </w:t>
            </w:r>
            <w:r w:rsidR="00381232">
              <w:rPr>
                <w:rFonts w:ascii="Arial" w:hAnsi="Arial" w:cs="Arial"/>
                <w:b/>
                <w:sz w:val="16"/>
                <w:szCs w:val="16"/>
              </w:rPr>
              <w:t>OR</w:t>
            </w:r>
            <w:r w:rsidRPr="003F20A3">
              <w:rPr>
                <w:rFonts w:ascii="Arial" w:hAnsi="Arial" w:cs="Arial"/>
                <w:b/>
                <w:sz w:val="16"/>
                <w:szCs w:val="16"/>
              </w:rPr>
              <w:t xml:space="preserve"> </w:t>
            </w:r>
            <w:r w:rsidRPr="003F20A3">
              <w:rPr>
                <w:rFonts w:ascii="Arial" w:hAnsi="Arial" w:cs="Arial"/>
                <w:b/>
                <w:sz w:val="16"/>
                <w:szCs w:val="16"/>
                <w:u w:val="single"/>
              </w:rPr>
              <w:t>district//school/student handbook</w:t>
            </w:r>
            <w:r w:rsidRPr="004F0D00">
              <w:rPr>
                <w:rFonts w:ascii="Arial" w:hAnsi="Arial" w:cs="Arial"/>
                <w:b/>
                <w:sz w:val="16"/>
                <w:szCs w:val="16"/>
              </w:rPr>
              <w:t xml:space="preserve"> </w:t>
            </w:r>
            <w:r w:rsidRPr="003F20A3">
              <w:rPr>
                <w:rFonts w:ascii="Arial" w:hAnsi="Arial" w:cs="Arial"/>
                <w:b/>
                <w:sz w:val="16"/>
                <w:szCs w:val="16"/>
              </w:rPr>
              <w:t xml:space="preserve">(hard copy or electronic) indicating that the </w:t>
            </w:r>
            <w:r>
              <w:rPr>
                <w:rFonts w:ascii="Arial" w:hAnsi="Arial" w:cs="Arial"/>
                <w:b/>
                <w:sz w:val="16"/>
                <w:szCs w:val="16"/>
              </w:rPr>
              <w:t xml:space="preserve">program’s coherent sequence of </w:t>
            </w:r>
            <w:r w:rsidRPr="003F20A3">
              <w:rPr>
                <w:rFonts w:ascii="Arial" w:hAnsi="Arial" w:cs="Arial"/>
                <w:b/>
                <w:sz w:val="16"/>
                <w:szCs w:val="16"/>
              </w:rPr>
              <w:t>co</w:t>
            </w:r>
            <w:r w:rsidR="00F9256E">
              <w:rPr>
                <w:rFonts w:ascii="Arial" w:hAnsi="Arial" w:cs="Arial"/>
                <w:b/>
                <w:sz w:val="16"/>
                <w:szCs w:val="16"/>
              </w:rPr>
              <w:t xml:space="preserve">urses </w:t>
            </w:r>
            <w:proofErr w:type="gramStart"/>
            <w:r w:rsidR="00F9256E">
              <w:rPr>
                <w:rFonts w:ascii="Arial" w:hAnsi="Arial" w:cs="Arial"/>
                <w:b/>
                <w:sz w:val="16"/>
                <w:szCs w:val="16"/>
              </w:rPr>
              <w:t>are</w:t>
            </w:r>
            <w:proofErr w:type="gramEnd"/>
            <w:r w:rsidR="00F9256E">
              <w:rPr>
                <w:rFonts w:ascii="Arial" w:hAnsi="Arial" w:cs="Arial"/>
                <w:b/>
                <w:sz w:val="16"/>
                <w:szCs w:val="16"/>
              </w:rPr>
              <w:t xml:space="preserve"> offered</w:t>
            </w:r>
          </w:p>
        </w:tc>
      </w:tr>
      <w:tr w:rsidR="002D18F5" w:rsidTr="005E12A5">
        <w:tc>
          <w:tcPr>
            <w:tcW w:w="1354" w:type="dxa"/>
            <w:shd w:val="clear" w:color="auto" w:fill="B2A1C7" w:themeFill="accent4" w:themeFillTint="99"/>
            <w:vAlign w:val="center"/>
          </w:tcPr>
          <w:p w:rsidR="00FB10BE" w:rsidRPr="00C85AD5" w:rsidRDefault="002C0D8D" w:rsidP="00FB10BE">
            <w:pPr>
              <w:pStyle w:val="NoSpacing"/>
              <w:jc w:val="center"/>
              <w:rPr>
                <w:rFonts w:ascii="Arial" w:hAnsi="Arial" w:cs="Arial"/>
                <w:b/>
                <w:sz w:val="20"/>
                <w:szCs w:val="20"/>
              </w:rPr>
            </w:pPr>
            <w:r>
              <w:rPr>
                <w:rFonts w:ascii="Arial" w:hAnsi="Arial" w:cs="Arial"/>
                <w:b/>
                <w:sz w:val="20"/>
                <w:szCs w:val="20"/>
              </w:rPr>
              <w:t>C</w:t>
            </w:r>
            <w:r w:rsidR="00FB10BE" w:rsidRPr="00C85AD5">
              <w:rPr>
                <w:rFonts w:ascii="Arial" w:hAnsi="Arial" w:cs="Arial"/>
                <w:b/>
                <w:sz w:val="20"/>
                <w:szCs w:val="20"/>
              </w:rPr>
              <w:t>TED</w:t>
            </w:r>
          </w:p>
          <w:p w:rsidR="00FB10BE" w:rsidRPr="00C85AD5" w:rsidRDefault="002D18F5" w:rsidP="00FB10BE">
            <w:pPr>
              <w:pStyle w:val="NoSpacing"/>
              <w:jc w:val="center"/>
              <w:rPr>
                <w:rFonts w:ascii="Arial" w:hAnsi="Arial" w:cs="Arial"/>
                <w:b/>
                <w:sz w:val="20"/>
                <w:szCs w:val="20"/>
              </w:rPr>
            </w:pPr>
            <w:r w:rsidRPr="00C85AD5">
              <w:rPr>
                <w:rFonts w:ascii="Arial" w:hAnsi="Arial" w:cs="Arial"/>
                <w:b/>
                <w:sz w:val="20"/>
                <w:szCs w:val="20"/>
              </w:rPr>
              <w:t>Indic</w:t>
            </w:r>
            <w:r w:rsidR="00FB10BE" w:rsidRPr="00C85AD5">
              <w:rPr>
                <w:rFonts w:ascii="Arial" w:hAnsi="Arial" w:cs="Arial"/>
                <w:b/>
                <w:sz w:val="20"/>
                <w:szCs w:val="20"/>
              </w:rPr>
              <w:t>ator</w:t>
            </w:r>
          </w:p>
          <w:p w:rsidR="002D18F5" w:rsidRPr="00C85AD5" w:rsidRDefault="00FB10BE" w:rsidP="00FB10BE">
            <w:pPr>
              <w:pStyle w:val="NoSpacing"/>
              <w:jc w:val="center"/>
              <w:rPr>
                <w:rFonts w:ascii="Arial" w:hAnsi="Arial" w:cs="Arial"/>
                <w:b/>
                <w:sz w:val="20"/>
                <w:szCs w:val="20"/>
              </w:rPr>
            </w:pPr>
            <w:r w:rsidRPr="00C85AD5">
              <w:rPr>
                <w:rFonts w:ascii="Arial" w:hAnsi="Arial" w:cs="Arial"/>
                <w:b/>
                <w:sz w:val="20"/>
                <w:szCs w:val="20"/>
              </w:rPr>
              <w:t>#</w:t>
            </w:r>
            <w:r w:rsidR="00401BC1" w:rsidRPr="00C85AD5">
              <w:rPr>
                <w:rFonts w:ascii="Arial" w:hAnsi="Arial" w:cs="Arial"/>
                <w:b/>
                <w:sz w:val="20"/>
                <w:szCs w:val="20"/>
              </w:rPr>
              <w:t>7</w:t>
            </w:r>
          </w:p>
        </w:tc>
        <w:tc>
          <w:tcPr>
            <w:tcW w:w="4347" w:type="dxa"/>
            <w:vAlign w:val="center"/>
          </w:tcPr>
          <w:p w:rsidR="00F03B8E" w:rsidRDefault="005716C5" w:rsidP="00FB10BE">
            <w:pPr>
              <w:pStyle w:val="NoSpacing"/>
              <w:rPr>
                <w:rFonts w:ascii="Arial" w:hAnsi="Arial" w:cs="Arial"/>
                <w:sz w:val="16"/>
                <w:szCs w:val="20"/>
              </w:rPr>
            </w:pPr>
            <w:r w:rsidRPr="005716C5">
              <w:rPr>
                <w:rFonts w:ascii="Arial" w:hAnsi="Arial" w:cs="Arial"/>
                <w:b/>
                <w:sz w:val="16"/>
                <w:szCs w:val="20"/>
              </w:rPr>
              <w:t>ARS §15-391(5)(k) –</w:t>
            </w:r>
            <w:r>
              <w:rPr>
                <w:rFonts w:ascii="Arial" w:hAnsi="Arial" w:cs="Arial"/>
                <w:sz w:val="16"/>
                <w:szCs w:val="20"/>
              </w:rPr>
              <w:t xml:space="preserve"> </w:t>
            </w:r>
            <w:r w:rsidR="00F03B8E" w:rsidRPr="00F03B8E">
              <w:rPr>
                <w:rFonts w:ascii="Arial" w:hAnsi="Arial" w:cs="Arial"/>
                <w:sz w:val="16"/>
                <w:szCs w:val="20"/>
              </w:rPr>
              <w:t>Requires a</w:t>
            </w:r>
            <w:r w:rsidR="00F9256E">
              <w:rPr>
                <w:rFonts w:ascii="Arial" w:hAnsi="Arial" w:cs="Arial"/>
                <w:sz w:val="16"/>
                <w:szCs w:val="20"/>
              </w:rPr>
              <w:t xml:space="preserve"> single or stackable credential…</w:t>
            </w:r>
            <w:r w:rsidR="00F03B8E" w:rsidRPr="00F03B8E">
              <w:rPr>
                <w:rFonts w:ascii="Arial" w:hAnsi="Arial" w:cs="Arial"/>
                <w:sz w:val="16"/>
                <w:szCs w:val="20"/>
              </w:rPr>
              <w:t>or a skill that will</w:t>
            </w:r>
            <w:r w:rsidR="00F9256E">
              <w:rPr>
                <w:rFonts w:ascii="Arial" w:hAnsi="Arial" w:cs="Arial"/>
                <w:sz w:val="16"/>
                <w:szCs w:val="20"/>
              </w:rPr>
              <w:t xml:space="preserve"> allow a student to obtain work…</w:t>
            </w:r>
            <w:r w:rsidR="00F03B8E" w:rsidRPr="00F03B8E">
              <w:rPr>
                <w:rFonts w:ascii="Arial" w:hAnsi="Arial" w:cs="Arial"/>
                <w:sz w:val="16"/>
                <w:szCs w:val="20"/>
              </w:rPr>
              <w:t xml:space="preserve">on graduation </w:t>
            </w:r>
            <w:r>
              <w:rPr>
                <w:rFonts w:ascii="Arial" w:hAnsi="Arial" w:cs="Arial"/>
                <w:sz w:val="16"/>
                <w:szCs w:val="20"/>
              </w:rPr>
              <w:t xml:space="preserve">before receiving an associate </w:t>
            </w:r>
            <w:r w:rsidR="00F03B8E" w:rsidRPr="00F03B8E">
              <w:rPr>
                <w:rFonts w:ascii="Arial" w:hAnsi="Arial" w:cs="Arial"/>
                <w:sz w:val="16"/>
                <w:szCs w:val="20"/>
              </w:rPr>
              <w:t>degree or baccalaureate degree.</w:t>
            </w:r>
          </w:p>
          <w:p w:rsidR="005716C5" w:rsidRDefault="005716C5" w:rsidP="00FB10BE">
            <w:pPr>
              <w:pStyle w:val="NoSpacing"/>
              <w:rPr>
                <w:rFonts w:ascii="Arial" w:hAnsi="Arial" w:cs="Arial"/>
                <w:sz w:val="16"/>
                <w:szCs w:val="20"/>
              </w:rPr>
            </w:pPr>
          </w:p>
          <w:p w:rsidR="005716C5" w:rsidRPr="00AD23F9" w:rsidRDefault="005716C5" w:rsidP="00FB10BE">
            <w:pPr>
              <w:pStyle w:val="NoSpacing"/>
              <w:rPr>
                <w:rFonts w:ascii="Arial" w:hAnsi="Arial" w:cs="Arial"/>
                <w:sz w:val="16"/>
                <w:szCs w:val="20"/>
              </w:rPr>
            </w:pPr>
            <w:r w:rsidRPr="00AD23F9">
              <w:rPr>
                <w:rFonts w:ascii="Arial" w:hAnsi="Arial" w:cs="Arial"/>
                <w:sz w:val="16"/>
                <w:szCs w:val="20"/>
              </w:rPr>
              <w:t>and</w:t>
            </w:r>
          </w:p>
          <w:p w:rsidR="005716C5" w:rsidRPr="00F03B8E" w:rsidRDefault="005716C5" w:rsidP="00FB10BE">
            <w:pPr>
              <w:pStyle w:val="NoSpacing"/>
              <w:rPr>
                <w:rFonts w:ascii="Arial" w:hAnsi="Arial" w:cs="Arial"/>
                <w:sz w:val="16"/>
                <w:szCs w:val="20"/>
              </w:rPr>
            </w:pPr>
          </w:p>
          <w:p w:rsidR="00F03B8E" w:rsidRPr="00F03B8E" w:rsidRDefault="00AC3563" w:rsidP="00AC3563">
            <w:pPr>
              <w:pStyle w:val="NoSpacing"/>
              <w:rPr>
                <w:rFonts w:ascii="Arial" w:hAnsi="Arial" w:cs="Arial"/>
                <w:sz w:val="16"/>
                <w:szCs w:val="20"/>
              </w:rPr>
            </w:pPr>
            <w:r w:rsidRPr="00AC3563">
              <w:rPr>
                <w:rFonts w:ascii="Arial" w:hAnsi="Arial" w:cs="Arial"/>
                <w:b/>
                <w:sz w:val="16"/>
                <w:szCs w:val="20"/>
              </w:rPr>
              <w:t xml:space="preserve">ARS §15-391(5)(l) – </w:t>
            </w:r>
            <w:r w:rsidRPr="00AC3563">
              <w:rPr>
                <w:rFonts w:ascii="Arial" w:hAnsi="Arial" w:cs="Arial"/>
                <w:sz w:val="16"/>
                <w:szCs w:val="20"/>
              </w:rPr>
              <w:t>Leads to certification or licensure,</w:t>
            </w:r>
            <w:r>
              <w:rPr>
                <w:rFonts w:ascii="Arial" w:hAnsi="Arial" w:cs="Arial"/>
                <w:sz w:val="16"/>
                <w:szCs w:val="20"/>
              </w:rPr>
              <w:t xml:space="preserve"> if available, or to career readiness and entry-level employment where relevant certification or licensure does not exist in that industry…If </w:t>
            </w:r>
            <w:r w:rsidRPr="00AC3563">
              <w:rPr>
                <w:rFonts w:ascii="Arial" w:hAnsi="Arial" w:cs="Arial"/>
                <w:sz w:val="16"/>
                <w:szCs w:val="20"/>
              </w:rPr>
              <w:t>there is no certification or licensure that</w:t>
            </w:r>
            <w:r>
              <w:rPr>
                <w:rFonts w:ascii="Arial" w:hAnsi="Arial" w:cs="Arial"/>
                <w:sz w:val="16"/>
                <w:szCs w:val="20"/>
              </w:rPr>
              <w:t xml:space="preserve"> is accepted by the vocation or </w:t>
            </w:r>
            <w:r w:rsidRPr="00AC3563">
              <w:rPr>
                <w:rFonts w:ascii="Arial" w:hAnsi="Arial" w:cs="Arial"/>
                <w:sz w:val="16"/>
                <w:szCs w:val="20"/>
              </w:rPr>
              <w:t>industry,</w:t>
            </w:r>
            <w:r>
              <w:rPr>
                <w:rFonts w:ascii="Arial" w:hAnsi="Arial" w:cs="Arial"/>
                <w:sz w:val="16"/>
                <w:szCs w:val="20"/>
              </w:rPr>
              <w:t xml:space="preserve"> or if business practicalities do not require certification or licensure, </w:t>
            </w:r>
            <w:r w:rsidRPr="00AC3563">
              <w:rPr>
                <w:rFonts w:ascii="Arial" w:hAnsi="Arial" w:cs="Arial"/>
                <w:sz w:val="16"/>
                <w:szCs w:val="20"/>
              </w:rPr>
              <w:t>completion of the program must qualify the</w:t>
            </w:r>
            <w:r>
              <w:rPr>
                <w:rFonts w:ascii="Arial" w:hAnsi="Arial" w:cs="Arial"/>
                <w:sz w:val="16"/>
                <w:szCs w:val="20"/>
              </w:rPr>
              <w:t xml:space="preserve"> student for at least entry-level employment.</w:t>
            </w:r>
          </w:p>
        </w:tc>
        <w:tc>
          <w:tcPr>
            <w:tcW w:w="3875" w:type="dxa"/>
            <w:vAlign w:val="center"/>
          </w:tcPr>
          <w:p w:rsidR="00273087" w:rsidRDefault="00273087" w:rsidP="00FB10BE">
            <w:pPr>
              <w:pStyle w:val="NoSpacing"/>
              <w:rPr>
                <w:rFonts w:ascii="Arial" w:hAnsi="Arial" w:cs="Arial"/>
                <w:b/>
                <w:sz w:val="16"/>
                <w:szCs w:val="16"/>
                <w:u w:val="single"/>
              </w:rPr>
            </w:pPr>
          </w:p>
          <w:p w:rsidR="00381232" w:rsidRDefault="00381232" w:rsidP="00381232">
            <w:pPr>
              <w:pStyle w:val="NoSpacing"/>
              <w:rPr>
                <w:rFonts w:ascii="Arial" w:hAnsi="Arial" w:cs="Arial"/>
                <w:b/>
                <w:sz w:val="16"/>
                <w:szCs w:val="16"/>
              </w:rPr>
            </w:pPr>
            <w:r w:rsidRPr="00F107A3">
              <w:rPr>
                <w:rFonts w:ascii="Arial" w:hAnsi="Arial" w:cs="Arial"/>
                <w:b/>
                <w:sz w:val="16"/>
                <w:szCs w:val="16"/>
                <w:u w:val="single"/>
              </w:rPr>
              <w:t>Written plan</w:t>
            </w:r>
            <w:r w:rsidRPr="00F107A3">
              <w:rPr>
                <w:rFonts w:ascii="Arial" w:hAnsi="Arial" w:cs="Arial"/>
                <w:b/>
                <w:sz w:val="16"/>
                <w:szCs w:val="16"/>
              </w:rPr>
              <w:t xml:space="preserve"> to offer industry-recognized certification</w:t>
            </w:r>
            <w:r>
              <w:rPr>
                <w:rFonts w:ascii="Arial" w:hAnsi="Arial" w:cs="Arial"/>
                <w:b/>
                <w:sz w:val="16"/>
                <w:szCs w:val="16"/>
              </w:rPr>
              <w:t>s</w:t>
            </w:r>
            <w:r w:rsidRPr="00F107A3">
              <w:rPr>
                <w:rFonts w:ascii="Arial" w:hAnsi="Arial" w:cs="Arial"/>
                <w:b/>
                <w:sz w:val="16"/>
                <w:szCs w:val="16"/>
              </w:rPr>
              <w:t xml:space="preserve"> or licensure</w:t>
            </w:r>
            <w:r>
              <w:rPr>
                <w:rFonts w:ascii="Arial" w:hAnsi="Arial" w:cs="Arial"/>
                <w:b/>
                <w:sz w:val="16"/>
                <w:szCs w:val="16"/>
              </w:rPr>
              <w:t>s</w:t>
            </w:r>
            <w:r w:rsidRPr="00F107A3">
              <w:rPr>
                <w:rFonts w:ascii="Arial" w:hAnsi="Arial" w:cs="Arial"/>
                <w:b/>
                <w:sz w:val="16"/>
                <w:szCs w:val="16"/>
              </w:rPr>
              <w:t>, along with a tim</w:t>
            </w:r>
            <w:r>
              <w:rPr>
                <w:rFonts w:ascii="Arial" w:hAnsi="Arial" w:cs="Arial"/>
                <w:b/>
                <w:sz w:val="16"/>
                <w:szCs w:val="16"/>
              </w:rPr>
              <w:t>eline for implementing the plan</w:t>
            </w:r>
          </w:p>
          <w:p w:rsidR="00091386" w:rsidRDefault="00091386" w:rsidP="00FB10BE">
            <w:pPr>
              <w:pStyle w:val="NoSpacing"/>
              <w:rPr>
                <w:rFonts w:ascii="Arial" w:hAnsi="Arial" w:cs="Arial"/>
                <w:sz w:val="16"/>
                <w:szCs w:val="16"/>
                <w:u w:val="single"/>
              </w:rPr>
            </w:pPr>
          </w:p>
          <w:p w:rsidR="00AC3563" w:rsidRPr="00091386" w:rsidRDefault="00381232" w:rsidP="00FB10BE">
            <w:pPr>
              <w:pStyle w:val="NoSpacing"/>
              <w:rPr>
                <w:rFonts w:ascii="Arial" w:hAnsi="Arial" w:cs="Arial"/>
                <w:sz w:val="16"/>
                <w:szCs w:val="16"/>
              </w:rPr>
            </w:pPr>
            <w:r>
              <w:rPr>
                <w:rFonts w:ascii="Arial" w:hAnsi="Arial" w:cs="Arial"/>
                <w:sz w:val="16"/>
                <w:szCs w:val="16"/>
              </w:rPr>
              <w:t>OR</w:t>
            </w:r>
          </w:p>
          <w:p w:rsidR="00AC3563" w:rsidRDefault="00AC3563" w:rsidP="00FB10BE">
            <w:pPr>
              <w:pStyle w:val="NoSpacing"/>
              <w:rPr>
                <w:rFonts w:ascii="Arial" w:hAnsi="Arial" w:cs="Arial"/>
                <w:sz w:val="16"/>
                <w:szCs w:val="16"/>
              </w:rPr>
            </w:pPr>
          </w:p>
          <w:p w:rsidR="00F107A3" w:rsidRPr="00381232" w:rsidRDefault="00091386" w:rsidP="00FB10BE">
            <w:pPr>
              <w:pStyle w:val="NoSpacing"/>
              <w:rPr>
                <w:rFonts w:ascii="Arial" w:hAnsi="Arial" w:cs="Arial"/>
                <w:b/>
                <w:sz w:val="16"/>
                <w:szCs w:val="16"/>
              </w:rPr>
            </w:pPr>
            <w:r>
              <w:rPr>
                <w:rFonts w:ascii="Arial" w:hAnsi="Arial" w:cs="Arial"/>
                <w:b/>
                <w:sz w:val="16"/>
                <w:szCs w:val="16"/>
                <w:u w:val="single"/>
              </w:rPr>
              <w:t>List of viable industry certifications and/or licensures</w:t>
            </w:r>
            <w:r w:rsidRPr="00A5716B">
              <w:rPr>
                <w:rFonts w:ascii="Arial" w:hAnsi="Arial" w:cs="Arial"/>
                <w:b/>
                <w:sz w:val="16"/>
                <w:szCs w:val="16"/>
              </w:rPr>
              <w:t xml:space="preserve"> that students can obtain prior to graduation</w:t>
            </w:r>
          </w:p>
          <w:p w:rsidR="00091386" w:rsidRDefault="00091386" w:rsidP="00F107A3">
            <w:pPr>
              <w:pStyle w:val="NoSpacing"/>
              <w:rPr>
                <w:rFonts w:ascii="Arial" w:hAnsi="Arial" w:cs="Arial"/>
                <w:b/>
                <w:sz w:val="16"/>
                <w:szCs w:val="16"/>
              </w:rPr>
            </w:pPr>
          </w:p>
          <w:p w:rsidR="00381232" w:rsidRPr="00091386" w:rsidRDefault="00381232" w:rsidP="00381232">
            <w:pPr>
              <w:pStyle w:val="NoSpacing"/>
              <w:rPr>
                <w:rFonts w:ascii="Arial" w:hAnsi="Arial" w:cs="Arial"/>
                <w:sz w:val="16"/>
                <w:szCs w:val="16"/>
              </w:rPr>
            </w:pPr>
            <w:r>
              <w:rPr>
                <w:rFonts w:ascii="Arial" w:hAnsi="Arial" w:cs="Arial"/>
                <w:sz w:val="16"/>
                <w:szCs w:val="16"/>
              </w:rPr>
              <w:t>OR</w:t>
            </w:r>
          </w:p>
          <w:p w:rsidR="00091386" w:rsidRDefault="00091386" w:rsidP="00F107A3">
            <w:pPr>
              <w:pStyle w:val="NoSpacing"/>
              <w:rPr>
                <w:rFonts w:ascii="Arial" w:hAnsi="Arial" w:cs="Arial"/>
                <w:b/>
                <w:sz w:val="16"/>
                <w:szCs w:val="16"/>
              </w:rPr>
            </w:pPr>
          </w:p>
          <w:p w:rsidR="00091386" w:rsidRDefault="00091386" w:rsidP="00F107A3">
            <w:pPr>
              <w:pStyle w:val="NoSpacing"/>
              <w:rPr>
                <w:rFonts w:ascii="Arial" w:hAnsi="Arial" w:cs="Arial"/>
                <w:b/>
                <w:sz w:val="16"/>
                <w:szCs w:val="16"/>
              </w:rPr>
            </w:pPr>
            <w:r w:rsidRPr="00F80A21">
              <w:rPr>
                <w:rFonts w:ascii="Arial" w:hAnsi="Arial" w:cs="Arial"/>
                <w:b/>
                <w:sz w:val="16"/>
                <w:szCs w:val="16"/>
                <w:u w:val="single"/>
              </w:rPr>
              <w:t xml:space="preserve">List of </w:t>
            </w:r>
            <w:r>
              <w:rPr>
                <w:rFonts w:ascii="Arial" w:hAnsi="Arial" w:cs="Arial"/>
                <w:b/>
                <w:sz w:val="16"/>
                <w:szCs w:val="16"/>
                <w:u w:val="single"/>
              </w:rPr>
              <w:t xml:space="preserve">identified </w:t>
            </w:r>
            <w:r w:rsidRPr="00F80A21">
              <w:rPr>
                <w:rFonts w:ascii="Arial" w:hAnsi="Arial" w:cs="Arial"/>
                <w:b/>
                <w:sz w:val="16"/>
                <w:szCs w:val="16"/>
                <w:u w:val="single"/>
              </w:rPr>
              <w:t>program-embedded skills</w:t>
            </w:r>
            <w:r w:rsidRPr="00F107A3">
              <w:rPr>
                <w:rFonts w:ascii="Arial" w:hAnsi="Arial" w:cs="Arial"/>
                <w:b/>
                <w:sz w:val="16"/>
                <w:szCs w:val="16"/>
              </w:rPr>
              <w:t xml:space="preserve"> that will allow a student to obtain entry-level employment prior to receiving an Associate or Baccalaureate degree</w:t>
            </w:r>
          </w:p>
          <w:p w:rsidR="00381232" w:rsidRDefault="00381232" w:rsidP="00381232">
            <w:pPr>
              <w:pStyle w:val="NoSpacing"/>
              <w:rPr>
                <w:rFonts w:ascii="Arial" w:hAnsi="Arial" w:cs="Arial"/>
                <w:sz w:val="16"/>
                <w:szCs w:val="16"/>
              </w:rPr>
            </w:pPr>
          </w:p>
          <w:p w:rsidR="00381232" w:rsidRPr="00091386" w:rsidRDefault="00381232" w:rsidP="00381232">
            <w:pPr>
              <w:pStyle w:val="NoSpacing"/>
              <w:rPr>
                <w:rFonts w:ascii="Arial" w:hAnsi="Arial" w:cs="Arial"/>
                <w:sz w:val="16"/>
                <w:szCs w:val="16"/>
              </w:rPr>
            </w:pPr>
            <w:r>
              <w:rPr>
                <w:rFonts w:ascii="Arial" w:hAnsi="Arial" w:cs="Arial"/>
                <w:sz w:val="16"/>
                <w:szCs w:val="16"/>
              </w:rPr>
              <w:t>OR</w:t>
            </w:r>
          </w:p>
          <w:p w:rsidR="00381232" w:rsidRDefault="00381232" w:rsidP="00F107A3">
            <w:pPr>
              <w:pStyle w:val="NoSpacing"/>
              <w:rPr>
                <w:rFonts w:ascii="Arial" w:hAnsi="Arial" w:cs="Arial"/>
                <w:b/>
                <w:sz w:val="16"/>
                <w:szCs w:val="16"/>
              </w:rPr>
            </w:pPr>
          </w:p>
          <w:p w:rsidR="00381232" w:rsidRDefault="00381232" w:rsidP="00381232">
            <w:pPr>
              <w:pStyle w:val="NoSpacing"/>
              <w:rPr>
                <w:rFonts w:ascii="Arial" w:hAnsi="Arial" w:cs="Arial"/>
                <w:sz w:val="16"/>
                <w:szCs w:val="16"/>
              </w:rPr>
            </w:pPr>
            <w:r w:rsidRPr="00F80A21">
              <w:rPr>
                <w:rFonts w:ascii="Arial" w:hAnsi="Arial" w:cs="Arial"/>
                <w:b/>
                <w:sz w:val="16"/>
                <w:szCs w:val="16"/>
                <w:u w:val="single"/>
              </w:rPr>
              <w:t>List of</w:t>
            </w:r>
            <w:r>
              <w:rPr>
                <w:rFonts w:ascii="Arial" w:hAnsi="Arial" w:cs="Arial"/>
                <w:b/>
                <w:sz w:val="16"/>
                <w:szCs w:val="16"/>
                <w:u w:val="single"/>
              </w:rPr>
              <w:t xml:space="preserve"> single or</w:t>
            </w:r>
            <w:r w:rsidRPr="00F80A21">
              <w:rPr>
                <w:rFonts w:ascii="Arial" w:hAnsi="Arial" w:cs="Arial"/>
                <w:b/>
                <w:sz w:val="16"/>
                <w:szCs w:val="16"/>
                <w:u w:val="single"/>
              </w:rPr>
              <w:t xml:space="preserve"> stackable credentials</w:t>
            </w:r>
          </w:p>
          <w:p w:rsidR="00273087" w:rsidRPr="00F107A3" w:rsidRDefault="00273087" w:rsidP="00F107A3">
            <w:pPr>
              <w:pStyle w:val="NoSpacing"/>
              <w:rPr>
                <w:rFonts w:ascii="Arial" w:hAnsi="Arial" w:cs="Arial"/>
                <w:b/>
                <w:sz w:val="16"/>
                <w:szCs w:val="16"/>
              </w:rPr>
            </w:pPr>
          </w:p>
        </w:tc>
      </w:tr>
      <w:tr w:rsidR="002D18F5" w:rsidTr="005E12A5">
        <w:tc>
          <w:tcPr>
            <w:tcW w:w="1354" w:type="dxa"/>
            <w:shd w:val="clear" w:color="auto" w:fill="B2A1C7" w:themeFill="accent4" w:themeFillTint="99"/>
            <w:vAlign w:val="center"/>
          </w:tcPr>
          <w:p w:rsidR="00FB10BE" w:rsidRPr="00C85AD5" w:rsidRDefault="002C0D8D" w:rsidP="00FB10BE">
            <w:pPr>
              <w:pStyle w:val="NoSpacing"/>
              <w:jc w:val="center"/>
              <w:rPr>
                <w:rFonts w:ascii="Arial" w:hAnsi="Arial" w:cs="Arial"/>
                <w:b/>
                <w:sz w:val="20"/>
                <w:szCs w:val="20"/>
              </w:rPr>
            </w:pPr>
            <w:r>
              <w:rPr>
                <w:rFonts w:ascii="Arial" w:hAnsi="Arial" w:cs="Arial"/>
                <w:b/>
                <w:sz w:val="20"/>
                <w:szCs w:val="20"/>
              </w:rPr>
              <w:t>C</w:t>
            </w:r>
            <w:r w:rsidR="00FB10BE" w:rsidRPr="00C85AD5">
              <w:rPr>
                <w:rFonts w:ascii="Arial" w:hAnsi="Arial" w:cs="Arial"/>
                <w:b/>
                <w:sz w:val="20"/>
                <w:szCs w:val="20"/>
              </w:rPr>
              <w:t>TED</w:t>
            </w:r>
          </w:p>
          <w:p w:rsidR="00FB10BE" w:rsidRPr="00C85AD5" w:rsidRDefault="002D18F5" w:rsidP="00FB10BE">
            <w:pPr>
              <w:pStyle w:val="NoSpacing"/>
              <w:jc w:val="center"/>
              <w:rPr>
                <w:rFonts w:ascii="Arial" w:hAnsi="Arial" w:cs="Arial"/>
                <w:b/>
                <w:sz w:val="20"/>
                <w:szCs w:val="20"/>
              </w:rPr>
            </w:pPr>
            <w:r w:rsidRPr="00C85AD5">
              <w:rPr>
                <w:rFonts w:ascii="Arial" w:hAnsi="Arial" w:cs="Arial"/>
                <w:b/>
                <w:sz w:val="20"/>
                <w:szCs w:val="20"/>
              </w:rPr>
              <w:t>Indic</w:t>
            </w:r>
            <w:r w:rsidR="00FB10BE" w:rsidRPr="00C85AD5">
              <w:rPr>
                <w:rFonts w:ascii="Arial" w:hAnsi="Arial" w:cs="Arial"/>
                <w:b/>
                <w:sz w:val="20"/>
                <w:szCs w:val="20"/>
              </w:rPr>
              <w:t>ator</w:t>
            </w:r>
          </w:p>
          <w:p w:rsidR="002D18F5" w:rsidRPr="00C85AD5" w:rsidRDefault="00FB10BE" w:rsidP="00FB10BE">
            <w:pPr>
              <w:pStyle w:val="NoSpacing"/>
              <w:jc w:val="center"/>
              <w:rPr>
                <w:rFonts w:ascii="Arial" w:hAnsi="Arial" w:cs="Arial"/>
                <w:b/>
                <w:sz w:val="20"/>
                <w:szCs w:val="20"/>
              </w:rPr>
            </w:pPr>
            <w:r w:rsidRPr="00C85AD5">
              <w:rPr>
                <w:rFonts w:ascii="Arial" w:hAnsi="Arial" w:cs="Arial"/>
                <w:b/>
                <w:sz w:val="20"/>
                <w:szCs w:val="20"/>
              </w:rPr>
              <w:t>#</w:t>
            </w:r>
            <w:r w:rsidR="00091386" w:rsidRPr="00C85AD5">
              <w:rPr>
                <w:rFonts w:ascii="Arial" w:hAnsi="Arial" w:cs="Arial"/>
                <w:b/>
                <w:sz w:val="20"/>
                <w:szCs w:val="20"/>
              </w:rPr>
              <w:t>8</w:t>
            </w:r>
          </w:p>
        </w:tc>
        <w:tc>
          <w:tcPr>
            <w:tcW w:w="4347" w:type="dxa"/>
            <w:vAlign w:val="center"/>
          </w:tcPr>
          <w:p w:rsidR="00F03B8E" w:rsidRPr="00F03B8E" w:rsidRDefault="00F107A3" w:rsidP="00FB10BE">
            <w:pPr>
              <w:pStyle w:val="NoSpacing"/>
              <w:rPr>
                <w:rFonts w:ascii="Arial" w:hAnsi="Arial" w:cs="Arial"/>
                <w:sz w:val="16"/>
                <w:szCs w:val="20"/>
              </w:rPr>
            </w:pPr>
            <w:r w:rsidRPr="00F107A3">
              <w:rPr>
                <w:rFonts w:ascii="Arial" w:hAnsi="Arial" w:cs="Arial"/>
                <w:b/>
                <w:sz w:val="16"/>
                <w:szCs w:val="20"/>
              </w:rPr>
              <w:t>ARS §15-391(5)(n) –</w:t>
            </w:r>
            <w:r>
              <w:rPr>
                <w:rFonts w:ascii="Arial" w:hAnsi="Arial" w:cs="Arial"/>
                <w:sz w:val="16"/>
                <w:szCs w:val="20"/>
              </w:rPr>
              <w:t xml:space="preserve"> </w:t>
            </w:r>
            <w:r w:rsidR="00F03B8E" w:rsidRPr="00F03B8E">
              <w:rPr>
                <w:rFonts w:ascii="Arial" w:hAnsi="Arial" w:cs="Arial"/>
                <w:sz w:val="16"/>
                <w:szCs w:val="20"/>
              </w:rPr>
              <w:t>An industry or vocation has agreed to provide financial or technical support to the joint technical education district for a specific joint techn</w:t>
            </w:r>
            <w:r w:rsidR="00F9256E">
              <w:rPr>
                <w:rFonts w:ascii="Arial" w:hAnsi="Arial" w:cs="Arial"/>
                <w:sz w:val="16"/>
                <w:szCs w:val="20"/>
              </w:rPr>
              <w:t>ical education district program…(</w:t>
            </w:r>
            <w:r w:rsidR="00F03B8E" w:rsidRPr="00F03B8E">
              <w:rPr>
                <w:rFonts w:ascii="Arial" w:hAnsi="Arial" w:cs="Arial"/>
                <w:sz w:val="16"/>
                <w:szCs w:val="20"/>
              </w:rPr>
              <w:t>which</w:t>
            </w:r>
            <w:r w:rsidR="00F9256E">
              <w:rPr>
                <w:rFonts w:ascii="Arial" w:hAnsi="Arial" w:cs="Arial"/>
                <w:sz w:val="16"/>
                <w:szCs w:val="20"/>
              </w:rPr>
              <w:t>)</w:t>
            </w:r>
            <w:r w:rsidR="00F03B8E" w:rsidRPr="00F03B8E">
              <w:rPr>
                <w:rFonts w:ascii="Arial" w:hAnsi="Arial" w:cs="Arial"/>
                <w:sz w:val="16"/>
                <w:szCs w:val="20"/>
              </w:rPr>
              <w:t xml:space="preserve"> includes in-kind contributions and donations.  </w:t>
            </w:r>
          </w:p>
        </w:tc>
        <w:tc>
          <w:tcPr>
            <w:tcW w:w="3875" w:type="dxa"/>
            <w:vAlign w:val="center"/>
          </w:tcPr>
          <w:p w:rsidR="00273087" w:rsidRDefault="00273087" w:rsidP="00FB10BE">
            <w:pPr>
              <w:pStyle w:val="NoSpacing"/>
              <w:rPr>
                <w:rFonts w:ascii="Arial" w:hAnsi="Arial" w:cs="Arial"/>
                <w:b/>
                <w:sz w:val="16"/>
                <w:szCs w:val="16"/>
              </w:rPr>
            </w:pPr>
          </w:p>
          <w:p w:rsidR="00F80A21" w:rsidRPr="00273087" w:rsidRDefault="00091386" w:rsidP="00FB10BE">
            <w:pPr>
              <w:pStyle w:val="NoSpacing"/>
              <w:rPr>
                <w:rFonts w:ascii="Arial" w:hAnsi="Arial" w:cs="Arial"/>
                <w:b/>
                <w:sz w:val="16"/>
                <w:szCs w:val="16"/>
                <w:u w:val="single"/>
              </w:rPr>
            </w:pPr>
            <w:r w:rsidRPr="00273087">
              <w:rPr>
                <w:rFonts w:ascii="Arial" w:hAnsi="Arial" w:cs="Arial"/>
                <w:b/>
                <w:sz w:val="16"/>
                <w:szCs w:val="16"/>
                <w:u w:val="single"/>
              </w:rPr>
              <w:t>List of business and industry CTE Advisory Board/Committee members</w:t>
            </w:r>
          </w:p>
          <w:p w:rsidR="00F80A21" w:rsidRDefault="00F80A21" w:rsidP="00FB10BE">
            <w:pPr>
              <w:pStyle w:val="NoSpacing"/>
              <w:rPr>
                <w:rFonts w:ascii="Arial" w:hAnsi="Arial" w:cs="Arial"/>
                <w:sz w:val="16"/>
                <w:szCs w:val="16"/>
              </w:rPr>
            </w:pPr>
          </w:p>
          <w:p w:rsidR="00F80A21" w:rsidRPr="00091386" w:rsidRDefault="00381232" w:rsidP="00FB10BE">
            <w:pPr>
              <w:pStyle w:val="NoSpacing"/>
              <w:rPr>
                <w:rFonts w:ascii="Arial" w:hAnsi="Arial" w:cs="Arial"/>
                <w:sz w:val="16"/>
                <w:szCs w:val="16"/>
              </w:rPr>
            </w:pPr>
            <w:r>
              <w:rPr>
                <w:rFonts w:ascii="Arial" w:hAnsi="Arial" w:cs="Arial"/>
                <w:sz w:val="16"/>
                <w:szCs w:val="16"/>
              </w:rPr>
              <w:t>OR</w:t>
            </w:r>
          </w:p>
          <w:p w:rsidR="00091386" w:rsidRDefault="00091386" w:rsidP="00FB10BE">
            <w:pPr>
              <w:pStyle w:val="NoSpacing"/>
              <w:rPr>
                <w:rFonts w:ascii="Arial" w:hAnsi="Arial" w:cs="Arial"/>
                <w:sz w:val="16"/>
                <w:szCs w:val="16"/>
                <w:u w:val="single"/>
              </w:rPr>
            </w:pPr>
          </w:p>
          <w:p w:rsidR="00091386" w:rsidRPr="00273087" w:rsidRDefault="00091386" w:rsidP="00FB10BE">
            <w:pPr>
              <w:pStyle w:val="NoSpacing"/>
              <w:rPr>
                <w:rFonts w:ascii="Arial" w:hAnsi="Arial" w:cs="Arial"/>
                <w:b/>
                <w:sz w:val="16"/>
                <w:szCs w:val="16"/>
                <w:u w:val="single"/>
              </w:rPr>
            </w:pPr>
            <w:r w:rsidRPr="00273087">
              <w:rPr>
                <w:rFonts w:ascii="Arial" w:hAnsi="Arial" w:cs="Arial"/>
                <w:b/>
                <w:sz w:val="16"/>
                <w:szCs w:val="16"/>
                <w:u w:val="single"/>
              </w:rPr>
              <w:t>List of work-based learning opportunities provided by business and industry</w:t>
            </w:r>
          </w:p>
          <w:p w:rsidR="00091386" w:rsidRDefault="00091386" w:rsidP="00FB10BE">
            <w:pPr>
              <w:pStyle w:val="NoSpacing"/>
              <w:rPr>
                <w:rFonts w:ascii="Arial" w:hAnsi="Arial" w:cs="Arial"/>
                <w:sz w:val="16"/>
                <w:szCs w:val="16"/>
                <w:u w:val="single"/>
              </w:rPr>
            </w:pPr>
          </w:p>
          <w:p w:rsidR="00381232" w:rsidRPr="00091386" w:rsidRDefault="00381232" w:rsidP="00381232">
            <w:pPr>
              <w:pStyle w:val="NoSpacing"/>
              <w:rPr>
                <w:rFonts w:ascii="Arial" w:hAnsi="Arial" w:cs="Arial"/>
                <w:sz w:val="16"/>
                <w:szCs w:val="16"/>
              </w:rPr>
            </w:pPr>
            <w:r>
              <w:rPr>
                <w:rFonts w:ascii="Arial" w:hAnsi="Arial" w:cs="Arial"/>
                <w:sz w:val="16"/>
                <w:szCs w:val="16"/>
              </w:rPr>
              <w:t>OR</w:t>
            </w:r>
          </w:p>
          <w:p w:rsidR="00F80A21" w:rsidRDefault="00F80A21" w:rsidP="00FB10BE">
            <w:pPr>
              <w:pStyle w:val="NoSpacing"/>
              <w:rPr>
                <w:rFonts w:ascii="Arial" w:hAnsi="Arial" w:cs="Arial"/>
                <w:sz w:val="16"/>
                <w:szCs w:val="16"/>
              </w:rPr>
            </w:pPr>
          </w:p>
          <w:p w:rsidR="00F80A21" w:rsidRPr="00A5716B" w:rsidRDefault="003B4847" w:rsidP="00091386">
            <w:pPr>
              <w:pStyle w:val="NoSpacing"/>
              <w:rPr>
                <w:rFonts w:ascii="Arial" w:hAnsi="Arial" w:cs="Arial"/>
                <w:b/>
                <w:sz w:val="16"/>
                <w:szCs w:val="16"/>
                <w:u w:val="single"/>
              </w:rPr>
            </w:pPr>
            <w:r>
              <w:rPr>
                <w:rFonts w:ascii="Arial" w:hAnsi="Arial" w:cs="Arial"/>
                <w:b/>
                <w:sz w:val="16"/>
                <w:szCs w:val="16"/>
                <w:u w:val="single"/>
              </w:rPr>
              <w:t>List and d</w:t>
            </w:r>
            <w:r w:rsidR="00273087" w:rsidRPr="00A5716B">
              <w:rPr>
                <w:rFonts w:ascii="Arial" w:hAnsi="Arial" w:cs="Arial"/>
                <w:b/>
                <w:sz w:val="16"/>
                <w:szCs w:val="16"/>
                <w:u w:val="single"/>
              </w:rPr>
              <w:t>escription</w:t>
            </w:r>
            <w:r w:rsidR="00F80A21" w:rsidRPr="00A5716B">
              <w:rPr>
                <w:rFonts w:ascii="Arial" w:hAnsi="Arial" w:cs="Arial"/>
                <w:b/>
                <w:sz w:val="16"/>
                <w:szCs w:val="16"/>
                <w:u w:val="single"/>
              </w:rPr>
              <w:t xml:space="preserve"> of busi</w:t>
            </w:r>
            <w:r w:rsidR="00091386" w:rsidRPr="00A5716B">
              <w:rPr>
                <w:rFonts w:ascii="Arial" w:hAnsi="Arial" w:cs="Arial"/>
                <w:b/>
                <w:sz w:val="16"/>
                <w:szCs w:val="16"/>
                <w:u w:val="single"/>
              </w:rPr>
              <w:t>ness and industry contributions</w:t>
            </w:r>
          </w:p>
          <w:p w:rsidR="00091386" w:rsidRDefault="00091386" w:rsidP="00091386">
            <w:pPr>
              <w:pStyle w:val="NoSpacing"/>
              <w:rPr>
                <w:rFonts w:ascii="Arial" w:hAnsi="Arial" w:cs="Arial"/>
                <w:b/>
                <w:sz w:val="16"/>
                <w:szCs w:val="16"/>
              </w:rPr>
            </w:pPr>
          </w:p>
          <w:p w:rsidR="00091386" w:rsidRPr="00273087" w:rsidRDefault="00091386" w:rsidP="0037124B">
            <w:pPr>
              <w:pStyle w:val="NoSpacing"/>
              <w:ind w:left="239"/>
              <w:rPr>
                <w:rFonts w:ascii="Arial" w:hAnsi="Arial" w:cs="Arial"/>
                <w:i/>
                <w:color w:val="FF0000"/>
                <w:sz w:val="16"/>
                <w:szCs w:val="16"/>
              </w:rPr>
            </w:pPr>
            <w:r w:rsidRPr="00273087">
              <w:rPr>
                <w:rFonts w:ascii="Arial" w:hAnsi="Arial" w:cs="Arial"/>
                <w:b/>
                <w:i/>
                <w:color w:val="FF0000"/>
                <w:sz w:val="16"/>
                <w:szCs w:val="16"/>
              </w:rPr>
              <w:t>NOTE.</w:t>
            </w:r>
            <w:r w:rsidRPr="00273087">
              <w:rPr>
                <w:rFonts w:ascii="Arial" w:hAnsi="Arial" w:cs="Arial"/>
                <w:i/>
                <w:color w:val="FF0000"/>
                <w:sz w:val="16"/>
                <w:szCs w:val="16"/>
              </w:rPr>
              <w:t xml:space="preserve"> The business and industry contributions by include, but are not limited to:</w:t>
            </w:r>
          </w:p>
          <w:p w:rsidR="00091386" w:rsidRPr="00273087" w:rsidRDefault="00091386" w:rsidP="00091386">
            <w:pPr>
              <w:pStyle w:val="NoSpacing"/>
              <w:ind w:left="720"/>
              <w:rPr>
                <w:rFonts w:ascii="Arial" w:hAnsi="Arial" w:cs="Arial"/>
                <w:i/>
                <w:color w:val="FF0000"/>
                <w:sz w:val="16"/>
                <w:szCs w:val="16"/>
              </w:rPr>
            </w:pPr>
          </w:p>
          <w:p w:rsidR="00091386" w:rsidRPr="00273087" w:rsidRDefault="00091386" w:rsidP="0037124B">
            <w:pPr>
              <w:pStyle w:val="NoSpacing"/>
              <w:numPr>
                <w:ilvl w:val="0"/>
                <w:numId w:val="21"/>
              </w:numPr>
              <w:ind w:left="779"/>
              <w:rPr>
                <w:rFonts w:ascii="Arial" w:hAnsi="Arial" w:cs="Arial"/>
                <w:i/>
                <w:color w:val="FF0000"/>
                <w:sz w:val="16"/>
                <w:szCs w:val="16"/>
              </w:rPr>
            </w:pPr>
            <w:r w:rsidRPr="00273087">
              <w:rPr>
                <w:rFonts w:ascii="Arial" w:hAnsi="Arial" w:cs="Arial"/>
                <w:i/>
                <w:color w:val="FF0000"/>
                <w:sz w:val="16"/>
                <w:szCs w:val="16"/>
              </w:rPr>
              <w:t>In-kind contributions or donations</w:t>
            </w:r>
          </w:p>
          <w:p w:rsidR="00091386" w:rsidRPr="00273087" w:rsidRDefault="00091386" w:rsidP="0037124B">
            <w:pPr>
              <w:pStyle w:val="NoSpacing"/>
              <w:numPr>
                <w:ilvl w:val="0"/>
                <w:numId w:val="21"/>
              </w:numPr>
              <w:ind w:left="779"/>
              <w:rPr>
                <w:rFonts w:ascii="Arial" w:hAnsi="Arial" w:cs="Arial"/>
                <w:i/>
                <w:color w:val="FF0000"/>
                <w:sz w:val="16"/>
                <w:szCs w:val="16"/>
              </w:rPr>
            </w:pPr>
            <w:r w:rsidRPr="00273087">
              <w:rPr>
                <w:rFonts w:ascii="Arial" w:hAnsi="Arial" w:cs="Arial"/>
                <w:i/>
                <w:color w:val="FF0000"/>
                <w:sz w:val="16"/>
                <w:szCs w:val="16"/>
              </w:rPr>
              <w:t>Professional development opportunities provided by business and industry</w:t>
            </w:r>
          </w:p>
          <w:p w:rsidR="00091386" w:rsidRPr="00273087" w:rsidRDefault="00091386" w:rsidP="0037124B">
            <w:pPr>
              <w:pStyle w:val="NoSpacing"/>
              <w:numPr>
                <w:ilvl w:val="0"/>
                <w:numId w:val="21"/>
              </w:numPr>
              <w:ind w:left="779"/>
              <w:rPr>
                <w:rFonts w:ascii="Arial" w:hAnsi="Arial" w:cs="Arial"/>
                <w:b/>
                <w:i/>
                <w:color w:val="FF0000"/>
                <w:sz w:val="16"/>
                <w:szCs w:val="16"/>
              </w:rPr>
            </w:pPr>
            <w:r w:rsidRPr="00273087">
              <w:rPr>
                <w:rFonts w:ascii="Arial" w:hAnsi="Arial" w:cs="Arial"/>
                <w:i/>
                <w:color w:val="FF0000"/>
                <w:sz w:val="16"/>
                <w:szCs w:val="16"/>
              </w:rPr>
              <w:t>Resources provided to classroom by business and industry, such as classroom speakers, field experiences for students, externships for teachers, industry updates, etc.</w:t>
            </w:r>
          </w:p>
          <w:p w:rsidR="00091386" w:rsidRPr="00091386" w:rsidRDefault="00091386" w:rsidP="00091386">
            <w:pPr>
              <w:pStyle w:val="NoSpacing"/>
              <w:rPr>
                <w:rFonts w:ascii="Arial" w:hAnsi="Arial" w:cs="Arial"/>
                <w:b/>
                <w:sz w:val="16"/>
                <w:szCs w:val="16"/>
              </w:rPr>
            </w:pPr>
          </w:p>
        </w:tc>
      </w:tr>
    </w:tbl>
    <w:p w:rsidR="00641CAA" w:rsidRPr="00E4321D" w:rsidRDefault="00641CAA" w:rsidP="00F80A21">
      <w:pPr>
        <w:pStyle w:val="NoSpacing"/>
        <w:rPr>
          <w:rFonts w:ascii="Arial" w:hAnsi="Arial" w:cs="Arial"/>
          <w:sz w:val="20"/>
          <w:szCs w:val="20"/>
        </w:rPr>
      </w:pPr>
    </w:p>
    <w:sectPr w:rsidR="00641CAA" w:rsidRPr="00E4321D" w:rsidSect="001D312F">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27D97" w:rsidRDefault="00F27D97" w:rsidP="00A20FCD">
      <w:pPr>
        <w:spacing w:after="0" w:line="240" w:lineRule="auto"/>
      </w:pPr>
      <w:r>
        <w:separator/>
      </w:r>
    </w:p>
  </w:endnote>
  <w:endnote w:type="continuationSeparator" w:id="0">
    <w:p w:rsidR="00F27D97" w:rsidRDefault="00F27D97" w:rsidP="00A20F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Shell Dlg 2">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54203589"/>
      <w:docPartObj>
        <w:docPartGallery w:val="Page Numbers (Bottom of Page)"/>
        <w:docPartUnique/>
      </w:docPartObj>
    </w:sdtPr>
    <w:sdtEndPr>
      <w:rPr>
        <w:rFonts w:ascii="Arial" w:hAnsi="Arial" w:cs="Arial"/>
        <w:sz w:val="16"/>
        <w:szCs w:val="18"/>
      </w:rPr>
    </w:sdtEndPr>
    <w:sdtContent>
      <w:sdt>
        <w:sdtPr>
          <w:rPr>
            <w:rFonts w:ascii="Arial" w:hAnsi="Arial" w:cs="Arial"/>
            <w:sz w:val="16"/>
            <w:szCs w:val="18"/>
          </w:rPr>
          <w:id w:val="-1375989929"/>
          <w:docPartObj>
            <w:docPartGallery w:val="Page Numbers (Top of Page)"/>
            <w:docPartUnique/>
          </w:docPartObj>
        </w:sdtPr>
        <w:sdtEndPr/>
        <w:sdtContent>
          <w:p w:rsidR="00F80A21" w:rsidRPr="00F80A21" w:rsidRDefault="00F80A21" w:rsidP="00903703">
            <w:pPr>
              <w:pStyle w:val="NoSpacing"/>
              <w:jc w:val="center"/>
              <w:rPr>
                <w:rFonts w:ascii="MS Shell Dlg 2" w:hAnsi="MS Shell Dlg 2" w:cs="MS Shell Dlg 2"/>
                <w:b/>
                <w:sz w:val="17"/>
                <w:szCs w:val="17"/>
              </w:rPr>
            </w:pPr>
            <w:r w:rsidRPr="00F80A21">
              <w:rPr>
                <w:rFonts w:ascii="Arial" w:hAnsi="Arial" w:cs="Arial"/>
                <w:b/>
                <w:sz w:val="16"/>
                <w:szCs w:val="18"/>
              </w:rPr>
              <w:t xml:space="preserve">Arizona Department of Education </w:t>
            </w:r>
            <w:r w:rsidRPr="00F80A21">
              <w:rPr>
                <w:rFonts w:ascii="Arial" w:hAnsi="Arial" w:cs="Arial"/>
                <w:b/>
                <w:sz w:val="26"/>
                <w:szCs w:val="26"/>
                <w:vertAlign w:val="subscript"/>
              </w:rPr>
              <w:t>•</w:t>
            </w:r>
            <w:r w:rsidRPr="00F80A21">
              <w:rPr>
                <w:rFonts w:ascii="Arial" w:hAnsi="Arial" w:cs="Arial"/>
                <w:b/>
                <w:sz w:val="26"/>
                <w:szCs w:val="26"/>
              </w:rPr>
              <w:t xml:space="preserve"> </w:t>
            </w:r>
            <w:r w:rsidRPr="00F80A21">
              <w:rPr>
                <w:rFonts w:ascii="Arial" w:hAnsi="Arial" w:cs="Arial"/>
                <w:b/>
                <w:sz w:val="16"/>
                <w:szCs w:val="18"/>
              </w:rPr>
              <w:t>Career &amp; Technical Education</w:t>
            </w:r>
          </w:p>
          <w:p w:rsidR="00952BFD" w:rsidRPr="00F80A21" w:rsidRDefault="00F80A21" w:rsidP="00952BFD">
            <w:pPr>
              <w:pStyle w:val="NoSpacing"/>
              <w:jc w:val="center"/>
              <w:rPr>
                <w:rFonts w:ascii="Arial" w:hAnsi="Arial" w:cs="Arial"/>
                <w:sz w:val="16"/>
                <w:szCs w:val="18"/>
              </w:rPr>
            </w:pPr>
            <w:r w:rsidRPr="00F80A21">
              <w:rPr>
                <w:rFonts w:ascii="Arial" w:hAnsi="Arial" w:cs="Arial"/>
                <w:sz w:val="16"/>
                <w:szCs w:val="18"/>
              </w:rPr>
              <w:t>Perkins/JTED Program Monitoring Guidance Document</w:t>
            </w:r>
            <w:r w:rsidR="00FA23A2">
              <w:rPr>
                <w:rFonts w:ascii="Arial" w:hAnsi="Arial" w:cs="Arial"/>
                <w:sz w:val="16"/>
                <w:szCs w:val="18"/>
              </w:rPr>
              <w:t xml:space="preserve"> – Final (07.11</w:t>
            </w:r>
            <w:r w:rsidR="00952BFD">
              <w:rPr>
                <w:rFonts w:ascii="Arial" w:hAnsi="Arial" w:cs="Arial"/>
                <w:sz w:val="16"/>
                <w:szCs w:val="18"/>
              </w:rPr>
              <w:t>.17)</w:t>
            </w:r>
          </w:p>
          <w:p w:rsidR="00334AB8" w:rsidRPr="00F80A21" w:rsidRDefault="00F80A21" w:rsidP="00F80A21">
            <w:pPr>
              <w:pStyle w:val="NoSpacing"/>
              <w:tabs>
                <w:tab w:val="center" w:pos="4680"/>
                <w:tab w:val="left" w:pos="5737"/>
              </w:tabs>
              <w:rPr>
                <w:rFonts w:ascii="Arial" w:hAnsi="Arial" w:cs="Arial"/>
                <w:sz w:val="16"/>
                <w:szCs w:val="18"/>
              </w:rPr>
            </w:pPr>
            <w:r w:rsidRPr="00F80A21">
              <w:rPr>
                <w:rFonts w:ascii="Arial" w:hAnsi="Arial" w:cs="Arial"/>
                <w:sz w:val="16"/>
                <w:szCs w:val="18"/>
              </w:rPr>
              <w:tab/>
              <w:t xml:space="preserve">Page </w:t>
            </w:r>
            <w:r w:rsidR="00334AB8" w:rsidRPr="00F80A21">
              <w:rPr>
                <w:rFonts w:ascii="Arial" w:hAnsi="Arial" w:cs="Arial"/>
                <w:bCs/>
                <w:sz w:val="16"/>
                <w:szCs w:val="18"/>
              </w:rPr>
              <w:fldChar w:fldCharType="begin"/>
            </w:r>
            <w:r w:rsidR="00334AB8" w:rsidRPr="00F80A21">
              <w:rPr>
                <w:rFonts w:ascii="Arial" w:hAnsi="Arial" w:cs="Arial"/>
                <w:bCs/>
                <w:sz w:val="16"/>
                <w:szCs w:val="18"/>
              </w:rPr>
              <w:instrText xml:space="preserve"> PAGE </w:instrText>
            </w:r>
            <w:r w:rsidR="00334AB8" w:rsidRPr="00F80A21">
              <w:rPr>
                <w:rFonts w:ascii="Arial" w:hAnsi="Arial" w:cs="Arial"/>
                <w:bCs/>
                <w:sz w:val="16"/>
                <w:szCs w:val="18"/>
              </w:rPr>
              <w:fldChar w:fldCharType="separate"/>
            </w:r>
            <w:r w:rsidR="001B0B79">
              <w:rPr>
                <w:rFonts w:ascii="Arial" w:hAnsi="Arial" w:cs="Arial"/>
                <w:bCs/>
                <w:noProof/>
                <w:sz w:val="16"/>
                <w:szCs w:val="18"/>
              </w:rPr>
              <w:t>1</w:t>
            </w:r>
            <w:r w:rsidR="00334AB8" w:rsidRPr="00F80A21">
              <w:rPr>
                <w:rFonts w:ascii="Arial" w:hAnsi="Arial" w:cs="Arial"/>
                <w:bCs/>
                <w:sz w:val="16"/>
                <w:szCs w:val="18"/>
              </w:rPr>
              <w:fldChar w:fldCharType="end"/>
            </w:r>
            <w:r w:rsidR="00334AB8" w:rsidRPr="00F80A21">
              <w:rPr>
                <w:rFonts w:ascii="Arial" w:hAnsi="Arial" w:cs="Arial"/>
                <w:sz w:val="16"/>
                <w:szCs w:val="18"/>
              </w:rPr>
              <w:t xml:space="preserve"> of </w:t>
            </w:r>
            <w:r w:rsidR="00334AB8" w:rsidRPr="00F80A21">
              <w:rPr>
                <w:rFonts w:ascii="Arial" w:hAnsi="Arial" w:cs="Arial"/>
                <w:bCs/>
                <w:sz w:val="16"/>
                <w:szCs w:val="18"/>
              </w:rPr>
              <w:fldChar w:fldCharType="begin"/>
            </w:r>
            <w:r w:rsidR="00334AB8" w:rsidRPr="00F80A21">
              <w:rPr>
                <w:rFonts w:ascii="Arial" w:hAnsi="Arial" w:cs="Arial"/>
                <w:bCs/>
                <w:sz w:val="16"/>
                <w:szCs w:val="18"/>
              </w:rPr>
              <w:instrText xml:space="preserve"> NUMPAGES  </w:instrText>
            </w:r>
            <w:r w:rsidR="00334AB8" w:rsidRPr="00F80A21">
              <w:rPr>
                <w:rFonts w:ascii="Arial" w:hAnsi="Arial" w:cs="Arial"/>
                <w:bCs/>
                <w:sz w:val="16"/>
                <w:szCs w:val="18"/>
              </w:rPr>
              <w:fldChar w:fldCharType="separate"/>
            </w:r>
            <w:r w:rsidR="001B0B79">
              <w:rPr>
                <w:rFonts w:ascii="Arial" w:hAnsi="Arial" w:cs="Arial"/>
                <w:bCs/>
                <w:noProof/>
                <w:sz w:val="16"/>
                <w:szCs w:val="18"/>
              </w:rPr>
              <w:t>6</w:t>
            </w:r>
            <w:r w:rsidR="00334AB8" w:rsidRPr="00F80A21">
              <w:rPr>
                <w:rFonts w:ascii="Arial" w:hAnsi="Arial" w:cs="Arial"/>
                <w:bCs/>
                <w:sz w:val="16"/>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27D97" w:rsidRDefault="00F27D97" w:rsidP="00A20FCD">
      <w:pPr>
        <w:spacing w:after="0" w:line="240" w:lineRule="auto"/>
      </w:pPr>
      <w:r>
        <w:separator/>
      </w:r>
    </w:p>
  </w:footnote>
  <w:footnote w:type="continuationSeparator" w:id="0">
    <w:p w:rsidR="00F27D97" w:rsidRDefault="00F27D97" w:rsidP="00A20FC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9B3B00"/>
    <w:multiLevelType w:val="hybridMultilevel"/>
    <w:tmpl w:val="58F4F060"/>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1" w15:restartNumberingAfterBreak="0">
    <w:nsid w:val="10263125"/>
    <w:multiLevelType w:val="hybridMultilevel"/>
    <w:tmpl w:val="23BC56E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2D0749B"/>
    <w:multiLevelType w:val="hybridMultilevel"/>
    <w:tmpl w:val="5C48A4FA"/>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3" w15:restartNumberingAfterBreak="0">
    <w:nsid w:val="14832921"/>
    <w:multiLevelType w:val="hybridMultilevel"/>
    <w:tmpl w:val="E18C37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916F01"/>
    <w:multiLevelType w:val="hybridMultilevel"/>
    <w:tmpl w:val="B4AC97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B548B3"/>
    <w:multiLevelType w:val="hybridMultilevel"/>
    <w:tmpl w:val="9EEE9172"/>
    <w:lvl w:ilvl="0" w:tplc="2A8A648E">
      <w:numFmt w:val="bullet"/>
      <w:lvlText w:val="•"/>
      <w:lvlJc w:val="left"/>
      <w:pPr>
        <w:ind w:left="1080" w:hanging="72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AE74C0"/>
    <w:multiLevelType w:val="hybridMultilevel"/>
    <w:tmpl w:val="84A8B838"/>
    <w:lvl w:ilvl="0" w:tplc="04090003">
      <w:start w:val="1"/>
      <w:numFmt w:val="bullet"/>
      <w:lvlText w:val="o"/>
      <w:lvlJc w:val="left"/>
      <w:pPr>
        <w:ind w:left="1446" w:hanging="360"/>
      </w:pPr>
      <w:rPr>
        <w:rFonts w:ascii="Courier New" w:hAnsi="Courier New" w:cs="Courier New"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7" w15:restartNumberingAfterBreak="0">
    <w:nsid w:val="2A1D59C3"/>
    <w:multiLevelType w:val="hybridMultilevel"/>
    <w:tmpl w:val="B1709052"/>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0CE156F"/>
    <w:multiLevelType w:val="hybridMultilevel"/>
    <w:tmpl w:val="F90A765C"/>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9" w15:restartNumberingAfterBreak="0">
    <w:nsid w:val="38FF5C1A"/>
    <w:multiLevelType w:val="hybridMultilevel"/>
    <w:tmpl w:val="2AD0C650"/>
    <w:lvl w:ilvl="0" w:tplc="2A8A648E">
      <w:numFmt w:val="bullet"/>
      <w:lvlText w:val="•"/>
      <w:lvlJc w:val="left"/>
      <w:pPr>
        <w:ind w:left="1440" w:hanging="72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424A533F"/>
    <w:multiLevelType w:val="hybridMultilevel"/>
    <w:tmpl w:val="98187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9DC4630"/>
    <w:multiLevelType w:val="hybridMultilevel"/>
    <w:tmpl w:val="E3E6B3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ECC40DE"/>
    <w:multiLevelType w:val="hybridMultilevel"/>
    <w:tmpl w:val="A1C0D700"/>
    <w:lvl w:ilvl="0" w:tplc="04090005">
      <w:start w:val="1"/>
      <w:numFmt w:val="bullet"/>
      <w:lvlText w:val=""/>
      <w:lvlJc w:val="left"/>
      <w:pPr>
        <w:ind w:left="1500" w:hanging="360"/>
      </w:pPr>
      <w:rPr>
        <w:rFonts w:ascii="Wingdings" w:hAnsi="Wingdings"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3" w15:restartNumberingAfterBreak="0">
    <w:nsid w:val="4F7B5653"/>
    <w:multiLevelType w:val="hybridMultilevel"/>
    <w:tmpl w:val="0B9E26D6"/>
    <w:lvl w:ilvl="0" w:tplc="2A8A648E">
      <w:numFmt w:val="bullet"/>
      <w:lvlText w:val="•"/>
      <w:lvlJc w:val="left"/>
      <w:pPr>
        <w:ind w:left="1080" w:hanging="72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F9A18AF"/>
    <w:multiLevelType w:val="hybridMultilevel"/>
    <w:tmpl w:val="373EB570"/>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5" w15:restartNumberingAfterBreak="0">
    <w:nsid w:val="51F7412A"/>
    <w:multiLevelType w:val="hybridMultilevel"/>
    <w:tmpl w:val="8BF0F6F6"/>
    <w:lvl w:ilvl="0" w:tplc="DEF2A356">
      <w:start w:val="1"/>
      <w:numFmt w:val="decimal"/>
      <w:lvlText w:val="%1)"/>
      <w:lvlJc w:val="left"/>
      <w:pPr>
        <w:ind w:left="360" w:hanging="360"/>
      </w:pPr>
      <w:rPr>
        <w:rFonts w:hint="default"/>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52A37382"/>
    <w:multiLevelType w:val="hybridMultilevel"/>
    <w:tmpl w:val="1A5810AC"/>
    <w:lvl w:ilvl="0" w:tplc="04090003">
      <w:start w:val="1"/>
      <w:numFmt w:val="bullet"/>
      <w:lvlText w:val="o"/>
      <w:lvlJc w:val="left"/>
      <w:pPr>
        <w:ind w:left="1530" w:hanging="360"/>
      </w:pPr>
      <w:rPr>
        <w:rFonts w:ascii="Courier New" w:hAnsi="Courier New" w:cs="Courier New"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7" w15:restartNumberingAfterBreak="0">
    <w:nsid w:val="5BD706FA"/>
    <w:multiLevelType w:val="hybridMultilevel"/>
    <w:tmpl w:val="AD4CAACC"/>
    <w:lvl w:ilvl="0" w:tplc="04090003">
      <w:start w:val="1"/>
      <w:numFmt w:val="bullet"/>
      <w:lvlText w:val="o"/>
      <w:lvlJc w:val="left"/>
      <w:pPr>
        <w:ind w:left="1446" w:hanging="360"/>
      </w:pPr>
      <w:rPr>
        <w:rFonts w:ascii="Courier New" w:hAnsi="Courier New" w:cs="Courier New"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8" w15:restartNumberingAfterBreak="0">
    <w:nsid w:val="5C0B62D8"/>
    <w:multiLevelType w:val="hybridMultilevel"/>
    <w:tmpl w:val="10F627C8"/>
    <w:lvl w:ilvl="0" w:tplc="2A8A648E">
      <w:numFmt w:val="bullet"/>
      <w:lvlText w:val="•"/>
      <w:lvlJc w:val="left"/>
      <w:pPr>
        <w:ind w:left="1080" w:hanging="72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CAB577B"/>
    <w:multiLevelType w:val="hybridMultilevel"/>
    <w:tmpl w:val="7FA8B6D4"/>
    <w:lvl w:ilvl="0" w:tplc="2A8A648E">
      <w:numFmt w:val="bullet"/>
      <w:lvlText w:val="•"/>
      <w:lvlJc w:val="left"/>
      <w:pPr>
        <w:ind w:left="1440" w:hanging="72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5D53059A"/>
    <w:multiLevelType w:val="hybridMultilevel"/>
    <w:tmpl w:val="70B078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F8534DF"/>
    <w:multiLevelType w:val="hybridMultilevel"/>
    <w:tmpl w:val="03F8A2A0"/>
    <w:lvl w:ilvl="0" w:tplc="2A8A648E">
      <w:numFmt w:val="bullet"/>
      <w:lvlText w:val="•"/>
      <w:lvlJc w:val="left"/>
      <w:pPr>
        <w:ind w:left="1080" w:hanging="72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2523E7E"/>
    <w:multiLevelType w:val="hybridMultilevel"/>
    <w:tmpl w:val="4D5E9DEA"/>
    <w:lvl w:ilvl="0" w:tplc="2A8A648E">
      <w:numFmt w:val="bullet"/>
      <w:lvlText w:val="•"/>
      <w:lvlJc w:val="left"/>
      <w:pPr>
        <w:ind w:left="1080" w:hanging="72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66A3677"/>
    <w:multiLevelType w:val="hybridMultilevel"/>
    <w:tmpl w:val="5F3E35E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B61454B"/>
    <w:multiLevelType w:val="hybridMultilevel"/>
    <w:tmpl w:val="D9E4AFEA"/>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6CB35823"/>
    <w:multiLevelType w:val="hybridMultilevel"/>
    <w:tmpl w:val="EEDC30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12B4D8D"/>
    <w:multiLevelType w:val="hybridMultilevel"/>
    <w:tmpl w:val="F31ACC1A"/>
    <w:lvl w:ilvl="0" w:tplc="2A8A648E">
      <w:numFmt w:val="bullet"/>
      <w:lvlText w:val="•"/>
      <w:lvlJc w:val="left"/>
      <w:pPr>
        <w:ind w:left="1080" w:hanging="72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2E877D4"/>
    <w:multiLevelType w:val="hybridMultilevel"/>
    <w:tmpl w:val="89F84F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73072443"/>
    <w:multiLevelType w:val="hybridMultilevel"/>
    <w:tmpl w:val="9F0638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59C229F"/>
    <w:multiLevelType w:val="hybridMultilevel"/>
    <w:tmpl w:val="F0B886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8A363D4"/>
    <w:multiLevelType w:val="hybridMultilevel"/>
    <w:tmpl w:val="0DD285BC"/>
    <w:lvl w:ilvl="0" w:tplc="2A8A648E">
      <w:numFmt w:val="bullet"/>
      <w:lvlText w:val="•"/>
      <w:lvlJc w:val="left"/>
      <w:pPr>
        <w:ind w:left="1080" w:hanging="72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D660209"/>
    <w:multiLevelType w:val="hybridMultilevel"/>
    <w:tmpl w:val="7A58F7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7DEE6E20"/>
    <w:multiLevelType w:val="hybridMultilevel"/>
    <w:tmpl w:val="CD2EF72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7EDC0740"/>
    <w:multiLevelType w:val="hybridMultilevel"/>
    <w:tmpl w:val="B558A79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3"/>
  </w:num>
  <w:num w:numId="4">
    <w:abstractNumId w:val="12"/>
  </w:num>
  <w:num w:numId="5">
    <w:abstractNumId w:val="20"/>
  </w:num>
  <w:num w:numId="6">
    <w:abstractNumId w:val="14"/>
  </w:num>
  <w:num w:numId="7">
    <w:abstractNumId w:val="8"/>
  </w:num>
  <w:num w:numId="8">
    <w:abstractNumId w:val="17"/>
  </w:num>
  <w:num w:numId="9">
    <w:abstractNumId w:val="6"/>
  </w:num>
  <w:num w:numId="10">
    <w:abstractNumId w:val="24"/>
  </w:num>
  <w:num w:numId="11">
    <w:abstractNumId w:val="32"/>
  </w:num>
  <w:num w:numId="12">
    <w:abstractNumId w:val="29"/>
  </w:num>
  <w:num w:numId="13">
    <w:abstractNumId w:val="28"/>
  </w:num>
  <w:num w:numId="14">
    <w:abstractNumId w:val="11"/>
  </w:num>
  <w:num w:numId="15">
    <w:abstractNumId w:val="1"/>
  </w:num>
  <w:num w:numId="16">
    <w:abstractNumId w:val="16"/>
  </w:num>
  <w:num w:numId="17">
    <w:abstractNumId w:val="2"/>
  </w:num>
  <w:num w:numId="18">
    <w:abstractNumId w:val="25"/>
  </w:num>
  <w:num w:numId="19">
    <w:abstractNumId w:val="27"/>
  </w:num>
  <w:num w:numId="20">
    <w:abstractNumId w:val="7"/>
  </w:num>
  <w:num w:numId="21">
    <w:abstractNumId w:val="23"/>
  </w:num>
  <w:num w:numId="22">
    <w:abstractNumId w:val="33"/>
  </w:num>
  <w:num w:numId="23">
    <w:abstractNumId w:val="15"/>
  </w:num>
  <w:num w:numId="24">
    <w:abstractNumId w:val="10"/>
  </w:num>
  <w:num w:numId="25">
    <w:abstractNumId w:val="26"/>
  </w:num>
  <w:num w:numId="26">
    <w:abstractNumId w:val="9"/>
  </w:num>
  <w:num w:numId="27">
    <w:abstractNumId w:val="22"/>
  </w:num>
  <w:num w:numId="28">
    <w:abstractNumId w:val="5"/>
  </w:num>
  <w:num w:numId="29">
    <w:abstractNumId w:val="18"/>
  </w:num>
  <w:num w:numId="30">
    <w:abstractNumId w:val="19"/>
  </w:num>
  <w:num w:numId="31">
    <w:abstractNumId w:val="13"/>
  </w:num>
  <w:num w:numId="32">
    <w:abstractNumId w:val="21"/>
  </w:num>
  <w:num w:numId="33">
    <w:abstractNumId w:val="30"/>
  </w:num>
  <w:num w:numId="34">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5E6A"/>
    <w:rsid w:val="00013846"/>
    <w:rsid w:val="00021F1D"/>
    <w:rsid w:val="00024060"/>
    <w:rsid w:val="00072109"/>
    <w:rsid w:val="00090250"/>
    <w:rsid w:val="00091386"/>
    <w:rsid w:val="000922E3"/>
    <w:rsid w:val="00092612"/>
    <w:rsid w:val="00093201"/>
    <w:rsid w:val="000B170B"/>
    <w:rsid w:val="000C2278"/>
    <w:rsid w:val="000C59A3"/>
    <w:rsid w:val="000D5437"/>
    <w:rsid w:val="000E52FD"/>
    <w:rsid w:val="0010660A"/>
    <w:rsid w:val="001108F6"/>
    <w:rsid w:val="00113A92"/>
    <w:rsid w:val="00151F08"/>
    <w:rsid w:val="00165E6A"/>
    <w:rsid w:val="00181633"/>
    <w:rsid w:val="0019191A"/>
    <w:rsid w:val="00197126"/>
    <w:rsid w:val="00197712"/>
    <w:rsid w:val="001B0B79"/>
    <w:rsid w:val="001C2F41"/>
    <w:rsid w:val="001C503F"/>
    <w:rsid w:val="001D312F"/>
    <w:rsid w:val="001F1F6F"/>
    <w:rsid w:val="002045DB"/>
    <w:rsid w:val="00205438"/>
    <w:rsid w:val="0022138F"/>
    <w:rsid w:val="00224139"/>
    <w:rsid w:val="00263C7E"/>
    <w:rsid w:val="00273087"/>
    <w:rsid w:val="00280506"/>
    <w:rsid w:val="002C0D8D"/>
    <w:rsid w:val="002D18F5"/>
    <w:rsid w:val="002E3093"/>
    <w:rsid w:val="002F759A"/>
    <w:rsid w:val="00300875"/>
    <w:rsid w:val="00334AB8"/>
    <w:rsid w:val="00347A1D"/>
    <w:rsid w:val="00353297"/>
    <w:rsid w:val="00354DBD"/>
    <w:rsid w:val="00356E05"/>
    <w:rsid w:val="0037124B"/>
    <w:rsid w:val="00381232"/>
    <w:rsid w:val="003B4847"/>
    <w:rsid w:val="003C3FB9"/>
    <w:rsid w:val="003F20A3"/>
    <w:rsid w:val="00401BC1"/>
    <w:rsid w:val="00403D33"/>
    <w:rsid w:val="0043441B"/>
    <w:rsid w:val="00456B46"/>
    <w:rsid w:val="004760F3"/>
    <w:rsid w:val="0049206C"/>
    <w:rsid w:val="004B0F36"/>
    <w:rsid w:val="004F0D00"/>
    <w:rsid w:val="00502784"/>
    <w:rsid w:val="005219A1"/>
    <w:rsid w:val="0052606B"/>
    <w:rsid w:val="00530222"/>
    <w:rsid w:val="005651A6"/>
    <w:rsid w:val="005716C5"/>
    <w:rsid w:val="00591C29"/>
    <w:rsid w:val="0059396F"/>
    <w:rsid w:val="00595293"/>
    <w:rsid w:val="005A3636"/>
    <w:rsid w:val="005C7FF3"/>
    <w:rsid w:val="005E12A5"/>
    <w:rsid w:val="00630391"/>
    <w:rsid w:val="00637DEC"/>
    <w:rsid w:val="00641CAA"/>
    <w:rsid w:val="00651325"/>
    <w:rsid w:val="00656C00"/>
    <w:rsid w:val="00657121"/>
    <w:rsid w:val="00676603"/>
    <w:rsid w:val="00684758"/>
    <w:rsid w:val="00691F06"/>
    <w:rsid w:val="006A075D"/>
    <w:rsid w:val="006B42E0"/>
    <w:rsid w:val="006C0A78"/>
    <w:rsid w:val="006E4AA1"/>
    <w:rsid w:val="00704302"/>
    <w:rsid w:val="00726B58"/>
    <w:rsid w:val="00747B2E"/>
    <w:rsid w:val="0075168C"/>
    <w:rsid w:val="007772A6"/>
    <w:rsid w:val="00826771"/>
    <w:rsid w:val="00882D53"/>
    <w:rsid w:val="008830C5"/>
    <w:rsid w:val="008A2B53"/>
    <w:rsid w:val="008C0960"/>
    <w:rsid w:val="008E5C35"/>
    <w:rsid w:val="00903703"/>
    <w:rsid w:val="00903AE2"/>
    <w:rsid w:val="009167E0"/>
    <w:rsid w:val="00917B9C"/>
    <w:rsid w:val="00952517"/>
    <w:rsid w:val="00952BFD"/>
    <w:rsid w:val="0098048C"/>
    <w:rsid w:val="009C0C70"/>
    <w:rsid w:val="00A07C5A"/>
    <w:rsid w:val="00A20FCD"/>
    <w:rsid w:val="00A26191"/>
    <w:rsid w:val="00A3137C"/>
    <w:rsid w:val="00A446A4"/>
    <w:rsid w:val="00A5716B"/>
    <w:rsid w:val="00AA1181"/>
    <w:rsid w:val="00AA7DFA"/>
    <w:rsid w:val="00AB55CC"/>
    <w:rsid w:val="00AC3563"/>
    <w:rsid w:val="00AC38C2"/>
    <w:rsid w:val="00AD23F9"/>
    <w:rsid w:val="00AE19F0"/>
    <w:rsid w:val="00AE3313"/>
    <w:rsid w:val="00AE4EDD"/>
    <w:rsid w:val="00AF45C5"/>
    <w:rsid w:val="00B11E10"/>
    <w:rsid w:val="00B31CCD"/>
    <w:rsid w:val="00B36091"/>
    <w:rsid w:val="00B83BCA"/>
    <w:rsid w:val="00B95AAE"/>
    <w:rsid w:val="00BB07FE"/>
    <w:rsid w:val="00BC7D2D"/>
    <w:rsid w:val="00BD0576"/>
    <w:rsid w:val="00C2571C"/>
    <w:rsid w:val="00C33852"/>
    <w:rsid w:val="00C60AC2"/>
    <w:rsid w:val="00C84F40"/>
    <w:rsid w:val="00C85AD5"/>
    <w:rsid w:val="00CB1A14"/>
    <w:rsid w:val="00CB7073"/>
    <w:rsid w:val="00CC0F51"/>
    <w:rsid w:val="00CC2918"/>
    <w:rsid w:val="00D05959"/>
    <w:rsid w:val="00D1412E"/>
    <w:rsid w:val="00D35EA8"/>
    <w:rsid w:val="00D476F9"/>
    <w:rsid w:val="00D51ACC"/>
    <w:rsid w:val="00E02E5D"/>
    <w:rsid w:val="00E0506E"/>
    <w:rsid w:val="00E4321D"/>
    <w:rsid w:val="00E5068C"/>
    <w:rsid w:val="00E70496"/>
    <w:rsid w:val="00E8299B"/>
    <w:rsid w:val="00E86CAC"/>
    <w:rsid w:val="00EB1F85"/>
    <w:rsid w:val="00EC5845"/>
    <w:rsid w:val="00ED2F45"/>
    <w:rsid w:val="00EE1060"/>
    <w:rsid w:val="00EF1DAF"/>
    <w:rsid w:val="00EF624E"/>
    <w:rsid w:val="00F03B8E"/>
    <w:rsid w:val="00F107A3"/>
    <w:rsid w:val="00F13538"/>
    <w:rsid w:val="00F16F88"/>
    <w:rsid w:val="00F27D97"/>
    <w:rsid w:val="00F350F2"/>
    <w:rsid w:val="00F35584"/>
    <w:rsid w:val="00F66A5A"/>
    <w:rsid w:val="00F71D39"/>
    <w:rsid w:val="00F80A21"/>
    <w:rsid w:val="00F83ED5"/>
    <w:rsid w:val="00F9256E"/>
    <w:rsid w:val="00FA23A2"/>
    <w:rsid w:val="00FA7D95"/>
    <w:rsid w:val="00FB10BE"/>
    <w:rsid w:val="00FD276F"/>
    <w:rsid w:val="00FF74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8D9D0E"/>
  <w15:docId w15:val="{67DD6982-48D2-45D5-BF90-314E2CAB6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D5437"/>
    <w:pPr>
      <w:spacing w:after="0" w:line="240" w:lineRule="auto"/>
    </w:pPr>
  </w:style>
  <w:style w:type="paragraph" w:styleId="Header">
    <w:name w:val="header"/>
    <w:basedOn w:val="Normal"/>
    <w:link w:val="HeaderChar"/>
    <w:uiPriority w:val="99"/>
    <w:unhideWhenUsed/>
    <w:rsid w:val="00A20F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20FCD"/>
  </w:style>
  <w:style w:type="paragraph" w:styleId="Footer">
    <w:name w:val="footer"/>
    <w:basedOn w:val="Normal"/>
    <w:link w:val="FooterChar"/>
    <w:uiPriority w:val="99"/>
    <w:unhideWhenUsed/>
    <w:rsid w:val="00A20F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0FCD"/>
  </w:style>
  <w:style w:type="paragraph" w:styleId="BalloonText">
    <w:name w:val="Balloon Text"/>
    <w:basedOn w:val="Normal"/>
    <w:link w:val="BalloonTextChar"/>
    <w:uiPriority w:val="99"/>
    <w:semiHidden/>
    <w:unhideWhenUsed/>
    <w:rsid w:val="00B31C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1CCD"/>
    <w:rPr>
      <w:rFonts w:ascii="Tahoma" w:hAnsi="Tahoma" w:cs="Tahoma"/>
      <w:sz w:val="16"/>
      <w:szCs w:val="16"/>
    </w:rPr>
  </w:style>
  <w:style w:type="table" w:styleId="TableGrid">
    <w:name w:val="Table Grid"/>
    <w:basedOn w:val="TableNormal"/>
    <w:uiPriority w:val="59"/>
    <w:rsid w:val="000138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D18F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767961-287A-4A59-B00C-C8EE907C5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1104</Words>
  <Characters>6294</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Arizona Department of Education</Company>
  <LinksUpToDate>false</LinksUpToDate>
  <CharactersWithSpaces>7384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Shumate, Julie</dc:creator>
  <cp:lastModifiedBy>Thomas W. Safranek</cp:lastModifiedBy>
  <cp:revision>2</cp:revision>
  <cp:lastPrinted>2017-07-11T23:18:00Z</cp:lastPrinted>
  <dcterms:created xsi:type="dcterms:W3CDTF">2020-12-01T15:01:00Z</dcterms:created>
  <dcterms:modified xsi:type="dcterms:W3CDTF">2020-12-01T15:01:00Z</dcterms:modified>
</cp:coreProperties>
</file>